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EF" w:rsidRPr="00AF7021" w:rsidRDefault="00927AEF" w:rsidP="00927AEF">
      <w:pPr>
        <w:ind w:left="3600"/>
        <w:rPr>
          <w:b/>
          <w:color w:val="FF0000"/>
        </w:rPr>
      </w:pPr>
      <w:r>
        <w:rPr>
          <w:noProof/>
          <w:color w:val="FF0000"/>
          <w:lang w:eastAsia="sq-AL"/>
        </w:rPr>
        <w:t xml:space="preserve">        </w:t>
      </w:r>
      <w:r>
        <w:rPr>
          <w:noProof/>
          <w:color w:val="FF0000"/>
        </w:rPr>
        <w:drawing>
          <wp:inline distT="0" distB="0" distL="0" distR="0">
            <wp:extent cx="52387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76275"/>
                    </a:xfrm>
                    <a:prstGeom prst="rect">
                      <a:avLst/>
                    </a:prstGeom>
                    <a:noFill/>
                    <a:ln>
                      <a:noFill/>
                    </a:ln>
                  </pic:spPr>
                </pic:pic>
              </a:graphicData>
            </a:graphic>
          </wp:inline>
        </w:drawing>
      </w:r>
    </w:p>
    <w:p w:rsidR="00A24D0D" w:rsidRPr="00927AEF" w:rsidRDefault="00927AEF" w:rsidP="00927AEF">
      <w:r w:rsidRPr="00C01F6C">
        <w:rPr>
          <w:b/>
        </w:rPr>
        <w:t xml:space="preserve">                 </w:t>
      </w:r>
      <w:r>
        <w:rPr>
          <w:b/>
        </w:rPr>
        <w:t xml:space="preserve">                               </w:t>
      </w:r>
      <w:r w:rsidRPr="00C01F6C">
        <w:rPr>
          <w:b/>
        </w:rPr>
        <w:t xml:space="preserve"> REPUBLIKA E SHQIPËRISË</w:t>
      </w:r>
      <w:r w:rsidR="00A24D0D" w:rsidRPr="00E42060">
        <w:rPr>
          <w:b/>
        </w:rPr>
        <w:t xml:space="preserve">     </w:t>
      </w:r>
      <w:r w:rsidR="002A5737">
        <w:rPr>
          <w:b/>
        </w:rPr>
        <w:t xml:space="preserve"> </w:t>
      </w:r>
      <w:r w:rsidR="00A24D0D" w:rsidRPr="00E42060">
        <w:rPr>
          <w:b/>
        </w:rPr>
        <w:t xml:space="preserve">     </w:t>
      </w:r>
    </w:p>
    <w:p w:rsidR="00A24D0D" w:rsidRPr="00E42060" w:rsidRDefault="00A24D0D" w:rsidP="00A24D0D">
      <w:pPr>
        <w:pStyle w:val="NoSpacing"/>
        <w:rPr>
          <w:b/>
          <w:szCs w:val="24"/>
        </w:rPr>
      </w:pPr>
      <w:r>
        <w:rPr>
          <w:b/>
          <w:szCs w:val="24"/>
        </w:rPr>
        <w:t xml:space="preserve">                     </w:t>
      </w:r>
      <w:r w:rsidR="002A5737">
        <w:rPr>
          <w:b/>
          <w:szCs w:val="24"/>
        </w:rPr>
        <w:t xml:space="preserve">               </w:t>
      </w:r>
      <w:r>
        <w:rPr>
          <w:b/>
          <w:szCs w:val="24"/>
        </w:rPr>
        <w:t xml:space="preserve">     </w:t>
      </w:r>
      <w:r w:rsidR="002A5737">
        <w:rPr>
          <w:b/>
          <w:szCs w:val="24"/>
        </w:rPr>
        <w:t xml:space="preserve">      </w:t>
      </w:r>
      <w:r w:rsidRPr="00E42060">
        <w:rPr>
          <w:b/>
          <w:szCs w:val="24"/>
        </w:rPr>
        <w:t xml:space="preserve"> PREFEKTI I QARKUT KUKËS</w:t>
      </w:r>
    </w:p>
    <w:p w:rsidR="00A24D0D" w:rsidRPr="00E42060" w:rsidRDefault="00A24D0D" w:rsidP="00A24D0D">
      <w:pPr>
        <w:rPr>
          <w:b/>
          <w:i/>
        </w:rPr>
      </w:pPr>
    </w:p>
    <w:p w:rsidR="00A24D0D" w:rsidRDefault="00A24D0D" w:rsidP="00A24D0D">
      <w:pPr>
        <w:rPr>
          <w:b/>
          <w:i/>
        </w:rPr>
      </w:pPr>
      <w:proofErr w:type="gramStart"/>
      <w:r w:rsidRPr="00E42060">
        <w:rPr>
          <w:b/>
          <w:i/>
        </w:rPr>
        <w:t>Nr</w:t>
      </w:r>
      <w:r w:rsidR="00866DF1">
        <w:rPr>
          <w:b/>
          <w:i/>
        </w:rPr>
        <w:t xml:space="preserve"> </w:t>
      </w:r>
      <w:r w:rsidRPr="00E42060">
        <w:rPr>
          <w:b/>
          <w:i/>
        </w:rPr>
        <w:t>.</w:t>
      </w:r>
      <w:proofErr w:type="gramEnd"/>
      <w:r w:rsidR="00866DF1">
        <w:rPr>
          <w:b/>
          <w:i/>
        </w:rPr>
        <w:t xml:space="preserve"> </w:t>
      </w:r>
      <w:proofErr w:type="gramStart"/>
      <w:r w:rsidR="00866DF1" w:rsidRPr="00866DF1">
        <w:rPr>
          <w:i/>
          <w:u w:val="single"/>
        </w:rPr>
        <w:t>Nga 79 deri 85</w:t>
      </w:r>
      <w:r w:rsidR="00866DF1">
        <w:rPr>
          <w:b/>
          <w:i/>
        </w:rPr>
        <w:t xml:space="preserve"> </w:t>
      </w:r>
      <w:r w:rsidRPr="00E42060">
        <w:rPr>
          <w:b/>
          <w:i/>
        </w:rPr>
        <w:t>Prot.</w:t>
      </w:r>
      <w:proofErr w:type="gramEnd"/>
      <w:r w:rsidR="00866DF1">
        <w:rPr>
          <w:b/>
          <w:i/>
        </w:rPr>
        <w:t xml:space="preserve">                                                           </w:t>
      </w:r>
      <w:proofErr w:type="gramStart"/>
      <w:r w:rsidR="000A2E47">
        <w:rPr>
          <w:b/>
          <w:i/>
        </w:rPr>
        <w:t>Kukës më.</w:t>
      </w:r>
      <w:proofErr w:type="gramEnd"/>
      <w:r w:rsidR="000A2E47">
        <w:rPr>
          <w:b/>
          <w:i/>
        </w:rPr>
        <w:t xml:space="preserve"> </w:t>
      </w:r>
      <w:proofErr w:type="gramStart"/>
      <w:r w:rsidR="00866DF1" w:rsidRPr="00866DF1">
        <w:rPr>
          <w:i/>
          <w:u w:val="single"/>
        </w:rPr>
        <w:t xml:space="preserve">08-09 dhe </w:t>
      </w:r>
      <w:r w:rsidR="000A2E47" w:rsidRPr="00866DF1">
        <w:rPr>
          <w:i/>
          <w:u w:val="single"/>
        </w:rPr>
        <w:t>1</w:t>
      </w:r>
      <w:r w:rsidR="00866DF1" w:rsidRPr="00866DF1">
        <w:rPr>
          <w:i/>
          <w:u w:val="single"/>
        </w:rPr>
        <w:t>5</w:t>
      </w:r>
      <w:r w:rsidRPr="00E42060">
        <w:rPr>
          <w:b/>
          <w:i/>
        </w:rPr>
        <w:t xml:space="preserve"> .</w:t>
      </w:r>
      <w:r w:rsidR="000A2E47">
        <w:rPr>
          <w:b/>
          <w:i/>
        </w:rPr>
        <w:t>01</w:t>
      </w:r>
      <w:r w:rsidRPr="00E42060">
        <w:rPr>
          <w:b/>
          <w:i/>
        </w:rPr>
        <w:t>.201</w:t>
      </w:r>
      <w:r w:rsidR="000A2E47">
        <w:rPr>
          <w:b/>
          <w:i/>
        </w:rPr>
        <w:t>9</w:t>
      </w:r>
      <w:r w:rsidRPr="00E42060">
        <w:rPr>
          <w:b/>
          <w:i/>
        </w:rPr>
        <w:t>.</w:t>
      </w:r>
      <w:proofErr w:type="gramEnd"/>
    </w:p>
    <w:p w:rsidR="007513BD" w:rsidRPr="00E42060" w:rsidRDefault="007513BD" w:rsidP="00A24D0D">
      <w:pPr>
        <w:rPr>
          <w:b/>
          <w:i/>
        </w:rPr>
      </w:pPr>
    </w:p>
    <w:p w:rsidR="00A24D0D" w:rsidRPr="00B112C6" w:rsidRDefault="00A24D0D" w:rsidP="00A24D0D">
      <w:pPr>
        <w:pStyle w:val="BodyText3"/>
        <w:tabs>
          <w:tab w:val="left" w:pos="7275"/>
        </w:tabs>
        <w:jc w:val="left"/>
        <w:rPr>
          <w:b w:val="0"/>
          <w:sz w:val="24"/>
          <w:szCs w:val="24"/>
          <w:lang w:val="de-DE"/>
        </w:rPr>
      </w:pPr>
      <w:r w:rsidRPr="00B112C6">
        <w:rPr>
          <w:sz w:val="24"/>
          <w:szCs w:val="24"/>
          <w:lang w:val="de-DE"/>
        </w:rPr>
        <w:t xml:space="preserve">L Ë N D A :              </w:t>
      </w:r>
      <w:r w:rsidRPr="00B112C6">
        <w:rPr>
          <w:sz w:val="24"/>
          <w:szCs w:val="24"/>
          <w:u w:val="single"/>
          <w:lang w:val="de-DE"/>
        </w:rPr>
        <w:t>Verifikimi i Ligjshmёrisё sё Aktit.</w:t>
      </w:r>
    </w:p>
    <w:p w:rsidR="00A24D0D" w:rsidRPr="00B112C6" w:rsidRDefault="00A24D0D" w:rsidP="00A24D0D">
      <w:pPr>
        <w:pStyle w:val="BodyText3"/>
        <w:jc w:val="left"/>
        <w:rPr>
          <w:sz w:val="24"/>
          <w:szCs w:val="24"/>
          <w:lang w:val="de-DE"/>
        </w:rPr>
      </w:pPr>
      <w:r w:rsidRPr="00B112C6">
        <w:rPr>
          <w:sz w:val="24"/>
          <w:szCs w:val="24"/>
          <w:lang w:val="de-DE"/>
        </w:rPr>
        <w:t xml:space="preserve"> </w:t>
      </w:r>
    </w:p>
    <w:p w:rsidR="00A24D0D" w:rsidRPr="00B112C6" w:rsidRDefault="00A24D0D" w:rsidP="00A24D0D">
      <w:pPr>
        <w:pStyle w:val="BodyText3"/>
        <w:jc w:val="left"/>
        <w:rPr>
          <w:b w:val="0"/>
          <w:sz w:val="24"/>
          <w:szCs w:val="24"/>
          <w:lang w:val="de-DE"/>
        </w:rPr>
      </w:pPr>
      <w:r w:rsidRPr="00B112C6">
        <w:rPr>
          <w:sz w:val="24"/>
          <w:szCs w:val="24"/>
          <w:lang w:val="de-DE"/>
        </w:rPr>
        <w:tab/>
        <w:t xml:space="preserve">                       KRYETARIT TË  BASHKISË </w:t>
      </w:r>
    </w:p>
    <w:p w:rsidR="00A24D0D" w:rsidRPr="00B112C6" w:rsidRDefault="00A24D0D" w:rsidP="00A24D0D">
      <w:pPr>
        <w:pStyle w:val="BodyText3"/>
        <w:ind w:left="720" w:firstLine="720"/>
        <w:jc w:val="left"/>
        <w:rPr>
          <w:b w:val="0"/>
          <w:sz w:val="24"/>
          <w:szCs w:val="24"/>
          <w:lang w:val="de-DE"/>
        </w:rPr>
      </w:pPr>
      <w:r w:rsidRPr="00B112C6">
        <w:rPr>
          <w:sz w:val="24"/>
          <w:szCs w:val="24"/>
          <w:lang w:val="de-DE"/>
        </w:rPr>
        <w:t xml:space="preserve">             KËSHILLIT TË  BASHKISË                         </w:t>
      </w:r>
    </w:p>
    <w:p w:rsidR="00A24D0D" w:rsidRDefault="00A24D0D" w:rsidP="00A24D0D">
      <w:pPr>
        <w:pStyle w:val="BodyText3"/>
        <w:ind w:left="3600"/>
        <w:jc w:val="left"/>
        <w:rPr>
          <w:sz w:val="24"/>
          <w:szCs w:val="24"/>
          <w:lang w:val="de-DE"/>
        </w:rPr>
      </w:pPr>
      <w:r w:rsidRPr="00B112C6">
        <w:rPr>
          <w:sz w:val="24"/>
          <w:szCs w:val="24"/>
          <w:lang w:val="de-DE"/>
        </w:rPr>
        <w:t xml:space="preserve">                                                 </w:t>
      </w:r>
      <w:r w:rsidR="00CE421F" w:rsidRPr="00B112C6">
        <w:rPr>
          <w:sz w:val="24"/>
          <w:szCs w:val="24"/>
          <w:lang w:val="de-DE"/>
        </w:rPr>
        <w:t>HA</w:t>
      </w:r>
      <w:r w:rsidRPr="00B112C6">
        <w:rPr>
          <w:sz w:val="24"/>
          <w:szCs w:val="24"/>
          <w:lang w:val="de-DE"/>
        </w:rPr>
        <w:t>S</w:t>
      </w:r>
    </w:p>
    <w:p w:rsidR="007D60BF" w:rsidRPr="00B112C6" w:rsidRDefault="007D60BF" w:rsidP="00A24D0D">
      <w:pPr>
        <w:pStyle w:val="BodyText3"/>
        <w:ind w:left="3600"/>
        <w:jc w:val="left"/>
        <w:rPr>
          <w:b w:val="0"/>
          <w:sz w:val="24"/>
          <w:szCs w:val="24"/>
          <w:lang w:val="de-DE"/>
        </w:rPr>
      </w:pPr>
    </w:p>
    <w:p w:rsidR="00A24D0D" w:rsidRDefault="00A24D0D" w:rsidP="009B5955">
      <w:pPr>
        <w:pStyle w:val="BodyText3"/>
        <w:rPr>
          <w:sz w:val="24"/>
          <w:szCs w:val="24"/>
          <w:lang w:val="de-DE"/>
        </w:rPr>
      </w:pPr>
      <w:r>
        <w:rPr>
          <w:szCs w:val="24"/>
          <w:lang w:val="de-DE"/>
        </w:rPr>
        <w:t xml:space="preserve">  </w:t>
      </w:r>
      <w:r w:rsidRPr="00A24D0D">
        <w:rPr>
          <w:sz w:val="24"/>
          <w:szCs w:val="24"/>
          <w:lang w:val="de-DE"/>
        </w:rPr>
        <w:t>Bazuar nё nenin 16, pika 2, shkronja “ b“ tё ligjit nr</w:t>
      </w:r>
      <w:r w:rsidR="000A2E47">
        <w:rPr>
          <w:sz w:val="24"/>
          <w:szCs w:val="24"/>
          <w:lang w:val="de-DE"/>
        </w:rPr>
        <w:t>.</w:t>
      </w:r>
      <w:r w:rsidRPr="00A24D0D">
        <w:rPr>
          <w:sz w:val="24"/>
          <w:szCs w:val="24"/>
          <w:lang w:val="de-DE"/>
        </w:rPr>
        <w:t xml:space="preserve">107/2016 datё 27.10.2016 “Pёr Prefektin e Qarkut ”, pasi verifikova </w:t>
      </w:r>
      <w:r w:rsidR="00C572AC">
        <w:rPr>
          <w:sz w:val="24"/>
          <w:szCs w:val="24"/>
          <w:lang w:val="de-DE"/>
        </w:rPr>
        <w:t>kompetencёn, j</w:t>
      </w:r>
      <w:r w:rsidRPr="00A24D0D">
        <w:rPr>
          <w:sz w:val="24"/>
          <w:szCs w:val="24"/>
          <w:lang w:val="de-DE"/>
        </w:rPr>
        <w:t xml:space="preserve">uridiksionin dhe </w:t>
      </w:r>
      <w:r w:rsidR="00C572AC">
        <w:rPr>
          <w:sz w:val="24"/>
          <w:szCs w:val="24"/>
          <w:lang w:val="de-DE"/>
        </w:rPr>
        <w:t>bazën l</w:t>
      </w:r>
      <w:r w:rsidRPr="00A24D0D">
        <w:rPr>
          <w:sz w:val="24"/>
          <w:szCs w:val="24"/>
          <w:lang w:val="de-DE"/>
        </w:rPr>
        <w:t>igjore të vendim</w:t>
      </w:r>
      <w:r w:rsidR="00CE421F">
        <w:rPr>
          <w:sz w:val="24"/>
          <w:szCs w:val="24"/>
          <w:lang w:val="de-DE"/>
        </w:rPr>
        <w:t>it</w:t>
      </w:r>
      <w:r w:rsidR="000A2E47">
        <w:rPr>
          <w:sz w:val="24"/>
          <w:szCs w:val="24"/>
          <w:lang w:val="de-DE"/>
        </w:rPr>
        <w:t xml:space="preserve">  të datёs 26</w:t>
      </w:r>
      <w:r w:rsidR="00B05FE6">
        <w:rPr>
          <w:sz w:val="24"/>
          <w:szCs w:val="24"/>
          <w:lang w:val="de-DE"/>
        </w:rPr>
        <w:t>.</w:t>
      </w:r>
      <w:r w:rsidR="00BF08BD">
        <w:rPr>
          <w:sz w:val="24"/>
          <w:szCs w:val="24"/>
          <w:lang w:val="de-DE"/>
        </w:rPr>
        <w:t>1</w:t>
      </w:r>
      <w:r w:rsidR="007D60BF">
        <w:rPr>
          <w:sz w:val="24"/>
          <w:szCs w:val="24"/>
          <w:lang w:val="de-DE"/>
        </w:rPr>
        <w:t>2</w:t>
      </w:r>
      <w:r w:rsidRPr="00A24D0D">
        <w:rPr>
          <w:sz w:val="24"/>
          <w:szCs w:val="24"/>
          <w:lang w:val="de-DE"/>
        </w:rPr>
        <w:t xml:space="preserve">.2018, tё Kёshillit tё Bashkisë </w:t>
      </w:r>
      <w:r w:rsidR="00B05FE6">
        <w:rPr>
          <w:sz w:val="24"/>
          <w:szCs w:val="24"/>
          <w:lang w:val="de-DE"/>
        </w:rPr>
        <w:t>Ha</w:t>
      </w:r>
      <w:r w:rsidR="005225C5">
        <w:rPr>
          <w:sz w:val="24"/>
          <w:szCs w:val="24"/>
          <w:lang w:val="de-DE"/>
        </w:rPr>
        <w:t>s</w:t>
      </w:r>
      <w:r w:rsidRPr="00A24D0D">
        <w:rPr>
          <w:sz w:val="24"/>
          <w:szCs w:val="24"/>
          <w:lang w:val="de-DE"/>
        </w:rPr>
        <w:t xml:space="preserve"> :</w:t>
      </w:r>
    </w:p>
    <w:p w:rsidR="00CB42F0" w:rsidRDefault="00CB42F0" w:rsidP="009B5955">
      <w:pPr>
        <w:pStyle w:val="BodyText3"/>
        <w:rPr>
          <w:sz w:val="24"/>
          <w:szCs w:val="24"/>
          <w:lang w:val="de-DE"/>
        </w:rPr>
      </w:pPr>
    </w:p>
    <w:p w:rsidR="00CB42F0" w:rsidRPr="004B73D7" w:rsidRDefault="00CB42F0" w:rsidP="00CB42F0">
      <w:pPr>
        <w:pStyle w:val="NoSpacing"/>
        <w:spacing w:after="240"/>
        <w:jc w:val="both"/>
        <w:rPr>
          <w:b/>
          <w:bCs/>
          <w:iCs/>
          <w:szCs w:val="24"/>
          <w:lang w:val="de-DE"/>
        </w:rPr>
      </w:pPr>
      <w:r>
        <w:rPr>
          <w:b/>
          <w:bCs/>
          <w:iCs/>
          <w:szCs w:val="24"/>
          <w:lang w:val="de-DE"/>
        </w:rPr>
        <w:t xml:space="preserve">                                                                 </w:t>
      </w:r>
      <w:r w:rsidRPr="004B73D7">
        <w:rPr>
          <w:b/>
          <w:bCs/>
          <w:iCs/>
          <w:szCs w:val="24"/>
          <w:lang w:val="de-DE"/>
        </w:rPr>
        <w:t>V E N D O S A :</w:t>
      </w:r>
    </w:p>
    <w:p w:rsidR="00CB42F0" w:rsidRDefault="00CB42F0" w:rsidP="00CB42F0">
      <w:pPr>
        <w:pStyle w:val="BodyText3"/>
        <w:rPr>
          <w:sz w:val="24"/>
          <w:szCs w:val="24"/>
          <w:lang w:val="de-DE"/>
        </w:rPr>
      </w:pPr>
      <w:r w:rsidRPr="003710A7">
        <w:rPr>
          <w:bCs/>
          <w:iCs/>
          <w:sz w:val="24"/>
          <w:szCs w:val="24"/>
          <w:lang w:val="de-DE"/>
        </w:rPr>
        <w:t xml:space="preserve"> </w:t>
      </w:r>
      <w:r w:rsidRPr="003710A7">
        <w:rPr>
          <w:bCs/>
          <w:iCs/>
          <w:sz w:val="24"/>
          <w:szCs w:val="24"/>
          <w:lang w:val="de-DE"/>
        </w:rPr>
        <w:tab/>
        <w:t xml:space="preserve"> Të </w:t>
      </w:r>
      <w:r>
        <w:rPr>
          <w:bCs/>
          <w:iCs/>
          <w:sz w:val="24"/>
          <w:szCs w:val="24"/>
          <w:lang w:val="de-DE"/>
        </w:rPr>
        <w:t>konfirmoj</w:t>
      </w:r>
      <w:r w:rsidRPr="003710A7">
        <w:rPr>
          <w:bCs/>
          <w:iCs/>
          <w:sz w:val="24"/>
          <w:szCs w:val="24"/>
          <w:lang w:val="de-DE"/>
        </w:rPr>
        <w:t xml:space="preserve"> </w:t>
      </w:r>
      <w:r w:rsidRPr="003710A7">
        <w:rPr>
          <w:sz w:val="24"/>
          <w:szCs w:val="24"/>
          <w:lang w:val="de-DE"/>
        </w:rPr>
        <w:t>vendim</w:t>
      </w:r>
      <w:r>
        <w:rPr>
          <w:sz w:val="24"/>
          <w:szCs w:val="24"/>
          <w:lang w:val="de-DE"/>
        </w:rPr>
        <w:t>in</w:t>
      </w:r>
      <w:r w:rsidRPr="003710A7">
        <w:rPr>
          <w:sz w:val="24"/>
          <w:szCs w:val="24"/>
          <w:lang w:val="de-DE"/>
        </w:rPr>
        <w:t xml:space="preserve"> e datës </w:t>
      </w:r>
      <w:r>
        <w:rPr>
          <w:sz w:val="24"/>
          <w:szCs w:val="24"/>
          <w:lang w:val="de-DE"/>
        </w:rPr>
        <w:t>26</w:t>
      </w:r>
      <w:r w:rsidRPr="003710A7">
        <w:rPr>
          <w:sz w:val="24"/>
          <w:szCs w:val="24"/>
          <w:lang w:val="de-DE"/>
        </w:rPr>
        <w:t>.</w:t>
      </w:r>
      <w:r>
        <w:rPr>
          <w:sz w:val="24"/>
          <w:szCs w:val="24"/>
          <w:lang w:val="de-DE"/>
        </w:rPr>
        <w:t>12</w:t>
      </w:r>
      <w:r w:rsidRPr="003710A7">
        <w:rPr>
          <w:sz w:val="24"/>
          <w:szCs w:val="24"/>
          <w:lang w:val="de-DE"/>
        </w:rPr>
        <w:t>.201</w:t>
      </w:r>
      <w:r>
        <w:rPr>
          <w:sz w:val="24"/>
          <w:szCs w:val="24"/>
          <w:lang w:val="de-DE"/>
        </w:rPr>
        <w:t>8</w:t>
      </w:r>
      <w:r w:rsidRPr="003710A7">
        <w:rPr>
          <w:b w:val="0"/>
          <w:sz w:val="24"/>
          <w:szCs w:val="24"/>
          <w:lang w:val="de-DE"/>
        </w:rPr>
        <w:t xml:space="preserve"> </w:t>
      </w:r>
      <w:r w:rsidRPr="003710A7">
        <w:rPr>
          <w:sz w:val="24"/>
          <w:szCs w:val="24"/>
          <w:lang w:val="de-DE"/>
        </w:rPr>
        <w:t xml:space="preserve">të  Këshillit të </w:t>
      </w:r>
      <w:r>
        <w:rPr>
          <w:sz w:val="24"/>
          <w:szCs w:val="24"/>
          <w:lang w:val="de-DE"/>
        </w:rPr>
        <w:t>Bashkisë Has</w:t>
      </w:r>
    </w:p>
    <w:p w:rsidR="00CB42F0" w:rsidRPr="00A24D0D" w:rsidRDefault="00CB42F0" w:rsidP="009B5955">
      <w:pPr>
        <w:pStyle w:val="BodyText3"/>
        <w:rPr>
          <w:b w:val="0"/>
          <w:sz w:val="24"/>
          <w:szCs w:val="24"/>
          <w:lang w:val="de-DE"/>
        </w:rPr>
      </w:pPr>
    </w:p>
    <w:p w:rsidR="00141801" w:rsidRPr="003710A7" w:rsidRDefault="00B2405D" w:rsidP="00A24D0D">
      <w:pPr>
        <w:jc w:val="center"/>
        <w:rPr>
          <w:i/>
          <w:iCs/>
          <w:lang w:val="de-DE"/>
        </w:rPr>
      </w:pPr>
      <w:r w:rsidRPr="003710A7">
        <w:rPr>
          <w:i/>
          <w:lang w:val="de-DE"/>
        </w:rPr>
        <w:t xml:space="preserve">           </w:t>
      </w:r>
    </w:p>
    <w:p w:rsidR="00047F01" w:rsidRPr="005B77C0" w:rsidRDefault="00B2405D" w:rsidP="00047F01">
      <w:pPr>
        <w:jc w:val="both"/>
        <w:rPr>
          <w:rFonts w:ascii="Book Antiqua" w:hAnsi="Book Antiqua"/>
        </w:rPr>
      </w:pPr>
      <w:r w:rsidRPr="00A428E7">
        <w:rPr>
          <w:lang w:val="de-DE"/>
        </w:rPr>
        <w:t xml:space="preserve">- </w:t>
      </w:r>
      <w:r w:rsidRPr="00A428E7">
        <w:rPr>
          <w:b/>
          <w:lang w:val="de-DE"/>
        </w:rPr>
        <w:t>Vendim Nr.</w:t>
      </w:r>
      <w:r w:rsidR="00C10593">
        <w:rPr>
          <w:b/>
          <w:lang w:val="de-DE"/>
        </w:rPr>
        <w:t>78</w:t>
      </w:r>
      <w:r w:rsidRPr="00A428E7">
        <w:rPr>
          <w:b/>
          <w:lang w:val="de-DE"/>
        </w:rPr>
        <w:t>;</w:t>
      </w:r>
      <w:r w:rsidR="005A6FD8">
        <w:rPr>
          <w:b/>
          <w:lang w:val="de-DE"/>
        </w:rPr>
        <w:t xml:space="preserve"> </w:t>
      </w:r>
      <w:r w:rsidR="00655238" w:rsidRPr="00A428E7">
        <w:rPr>
          <w:b/>
          <w:lang w:val="de-DE"/>
        </w:rPr>
        <w:t xml:space="preserve">Keshilli i Bashkise </w:t>
      </w:r>
      <w:r w:rsidR="00B05FE6" w:rsidRPr="00A428E7">
        <w:rPr>
          <w:b/>
          <w:lang w:val="de-DE"/>
        </w:rPr>
        <w:t>Ha</w:t>
      </w:r>
      <w:r w:rsidR="00655238" w:rsidRPr="00A428E7">
        <w:rPr>
          <w:b/>
          <w:lang w:val="de-DE"/>
        </w:rPr>
        <w:t>s</w:t>
      </w:r>
      <w:r w:rsidR="00BF45AD">
        <w:rPr>
          <w:b/>
          <w:lang w:val="de-DE"/>
        </w:rPr>
        <w:t>,</w:t>
      </w:r>
      <w:r w:rsidRPr="00A428E7">
        <w:rPr>
          <w:lang w:val="de-DE"/>
        </w:rPr>
        <w:t xml:space="preserve"> </w:t>
      </w:r>
      <w:r w:rsidR="00047F01">
        <w:rPr>
          <w:rFonts w:ascii="Book Antiqua" w:hAnsi="Book Antiqua"/>
        </w:rPr>
        <w:t>Ky buxhet është</w:t>
      </w:r>
      <w:r w:rsidR="00047F01" w:rsidRPr="005B77C0">
        <w:rPr>
          <w:rFonts w:ascii="Book Antiqua" w:hAnsi="Book Antiqua"/>
        </w:rPr>
        <w:t xml:space="preserve"> mbeshtetur në ligjin Nr. 9936, dt 26.06.2008 “Për menaxhimin e sistemit buxhetor në Republiken e Shqipërisë” Neni 32 i ndryshuar, ligjit Nr.68/2017 “P</w:t>
      </w:r>
      <w:r w:rsidR="00047F01">
        <w:rPr>
          <w:rFonts w:ascii="Book Antiqua" w:hAnsi="Book Antiqua"/>
        </w:rPr>
        <w:t>ë</w:t>
      </w:r>
      <w:r w:rsidR="00047F01" w:rsidRPr="005B77C0">
        <w:rPr>
          <w:rFonts w:ascii="Book Antiqua" w:hAnsi="Book Antiqua"/>
        </w:rPr>
        <w:t>r financat e vet</w:t>
      </w:r>
      <w:r w:rsidR="00047F01">
        <w:rPr>
          <w:rFonts w:ascii="Book Antiqua" w:hAnsi="Book Antiqua"/>
        </w:rPr>
        <w:t>ë</w:t>
      </w:r>
      <w:r w:rsidR="00047F01" w:rsidRPr="005B77C0">
        <w:rPr>
          <w:rFonts w:ascii="Book Antiqua" w:hAnsi="Book Antiqua"/>
        </w:rPr>
        <w:t xml:space="preserve">qeverisjes vendore, Ligjit “Për buxhetin e vitit </w:t>
      </w:r>
      <w:r w:rsidR="00047F01">
        <w:rPr>
          <w:rFonts w:ascii="Book Antiqua" w:hAnsi="Book Antiqua"/>
        </w:rPr>
        <w:t>2019</w:t>
      </w:r>
      <w:r w:rsidR="00047F01" w:rsidRPr="005B77C0">
        <w:rPr>
          <w:rFonts w:ascii="Book Antiqua" w:hAnsi="Book Antiqua"/>
        </w:rPr>
        <w:t xml:space="preserve">“, udhëzimit të ministrit të Financave Nr.2, datë 06.02.2012 “Për procedurat standarte të zbatimit të buxhetit“, ligjin Nr.139, dt. </w:t>
      </w:r>
      <w:proofErr w:type="gramStart"/>
      <w:r w:rsidR="00047F01" w:rsidRPr="005B77C0">
        <w:rPr>
          <w:rFonts w:ascii="Book Antiqua" w:hAnsi="Book Antiqua"/>
        </w:rPr>
        <w:t>17.12.2015 "Per vetqeverisjen vendore", neni 41 "Buxheti i njësive të vetëqeverisjes vendore dhe programi buxhetor afatmesëm" ju paraqes projekt vendimin për buxhetin e Bashkisë Has për vitin 201</w:t>
      </w:r>
      <w:r w:rsidR="00047F01">
        <w:rPr>
          <w:rFonts w:ascii="Book Antiqua" w:hAnsi="Book Antiqua"/>
        </w:rPr>
        <w:t>9</w:t>
      </w:r>
      <w:r w:rsidR="00047F01" w:rsidRPr="005B77C0">
        <w:rPr>
          <w:rFonts w:ascii="Book Antiqua" w:hAnsi="Book Antiqua"/>
        </w:rPr>
        <w:t>.</w:t>
      </w:r>
      <w:proofErr w:type="gramEnd"/>
      <w:r w:rsidR="00047F01" w:rsidRPr="005B77C0">
        <w:rPr>
          <w:rFonts w:ascii="Book Antiqua" w:hAnsi="Book Antiqua"/>
        </w:rPr>
        <w:t xml:space="preserve"> </w:t>
      </w:r>
    </w:p>
    <w:p w:rsidR="00047F01" w:rsidRDefault="00047F01" w:rsidP="00047F01">
      <w:pPr>
        <w:ind w:firstLine="720"/>
        <w:jc w:val="both"/>
        <w:rPr>
          <w:rFonts w:ascii="Book Antiqua" w:hAnsi="Book Antiqua"/>
        </w:rPr>
      </w:pPr>
      <w:proofErr w:type="gramStart"/>
      <w:r w:rsidRPr="005B77C0">
        <w:rPr>
          <w:rFonts w:ascii="Book Antiqua" w:hAnsi="Book Antiqua"/>
        </w:rPr>
        <w:t>Në përpilimin dhe hartimin e buxhetit për klasifikimin e pagave është marrë për   bazë VKM Nr.165, datë 02.03.2016 “Për grupimin ë njësive të qeverisjes vendore, për efekt page, dhe caktimin e kufijve të pagave të funksionarëve të zgjedhur ë të emëruar, të nëpunësve civilë ë të punonjësve administrativë të njësive të qeverisjes vendore” i ndryshuar.</w:t>
      </w:r>
      <w:proofErr w:type="gramEnd"/>
      <w:r w:rsidRPr="005B77C0">
        <w:rPr>
          <w:rFonts w:ascii="Book Antiqua" w:hAnsi="Book Antiqua"/>
        </w:rPr>
        <w:t xml:space="preserve"> </w:t>
      </w:r>
    </w:p>
    <w:p w:rsidR="00047F01" w:rsidRPr="005B77C0" w:rsidRDefault="00047F01" w:rsidP="00047F01">
      <w:pPr>
        <w:ind w:firstLine="720"/>
        <w:jc w:val="both"/>
        <w:rPr>
          <w:rFonts w:ascii="Book Antiqua" w:hAnsi="Book Antiqua"/>
        </w:rPr>
      </w:pPr>
      <w:r w:rsidRPr="005B77C0">
        <w:rPr>
          <w:rFonts w:ascii="Book Antiqua" w:hAnsi="Book Antiqua"/>
        </w:rPr>
        <w:t>Për sa i përket funksioneve specifike që kanë kaluar pranë Bashkisë Has në zbatim të urdhërit Nr.127, date 16.09.2015 si Arsimi parashkollor dhe ai mbështetës, Arsimi parauniversitar dhe konvikti, Shërbimi i Mbrojtjes nga Zjarri dhe Shpëtimi (PMNZSH), Administrimi I Pyjeve, Ujitja dhe Kullimi, rrugët rurale hartimi i buxhetit për klasifikimin e pagave është marrë për bazë vendimet sipas kategorive dhe ministrive të linjës.</w:t>
      </w:r>
    </w:p>
    <w:p w:rsidR="00047F01" w:rsidRPr="00C27A67" w:rsidRDefault="00047F01" w:rsidP="00047F01">
      <w:pPr>
        <w:ind w:firstLine="720"/>
        <w:jc w:val="both"/>
        <w:rPr>
          <w:rFonts w:ascii="Book Antiqua" w:hAnsi="Book Antiqua"/>
        </w:rPr>
      </w:pPr>
      <w:r w:rsidRPr="00C27A67">
        <w:rPr>
          <w:rFonts w:ascii="Book Antiqua" w:hAnsi="Book Antiqua"/>
        </w:rPr>
        <w:t xml:space="preserve">Në parashikimin e të ardhurave nga Bashkia Has është marrë për bazë ligji nr 139/2015, “ Per vetqeverisjen vendore” neni 7, pika 2, neni 9, pika 1/3 germa b, neni 35 pika 1, dhe te ligjit nr 9632 , date 30.10.2006 “Per sistemin e taksave vendore” i ndryshuar, Ligji </w:t>
      </w:r>
      <w:r>
        <w:rPr>
          <w:rFonts w:ascii="Book Antiqua" w:hAnsi="Book Antiqua"/>
        </w:rPr>
        <w:t>nr.</w:t>
      </w:r>
      <w:r w:rsidRPr="00C27A67">
        <w:rPr>
          <w:rFonts w:ascii="Book Antiqua" w:hAnsi="Book Antiqua"/>
        </w:rPr>
        <w:t>9920,</w:t>
      </w:r>
      <w:r>
        <w:rPr>
          <w:rFonts w:ascii="Book Antiqua" w:hAnsi="Book Antiqua"/>
        </w:rPr>
        <w:t xml:space="preserve"> </w:t>
      </w:r>
      <w:r w:rsidRPr="00C27A67">
        <w:rPr>
          <w:rFonts w:ascii="Book Antiqua" w:hAnsi="Book Antiqua"/>
        </w:rPr>
        <w:t xml:space="preserve">date 19.05.2008 ”Per procedurat Tatimore ne Republikes së Shqiperis” Ligji </w:t>
      </w:r>
      <w:r>
        <w:rPr>
          <w:rFonts w:ascii="Book Antiqua" w:hAnsi="Book Antiqua"/>
        </w:rPr>
        <w:t>nr.</w:t>
      </w:r>
      <w:r w:rsidRPr="00C27A67">
        <w:rPr>
          <w:rFonts w:ascii="Book Antiqua" w:hAnsi="Book Antiqua"/>
        </w:rPr>
        <w:t>10119, date 23.04.2009 ”Për  Planifikimin e territorit” si  dhe  pika 5 e VKM-se numer 860 date 10.12.2014 “Per Taksen e Ndikimit ne Infrastrukture”.</w:t>
      </w:r>
    </w:p>
    <w:p w:rsidR="00B2405D" w:rsidRPr="00A428E7" w:rsidRDefault="00047F01" w:rsidP="00605F0B">
      <w:pPr>
        <w:ind w:firstLine="720"/>
        <w:jc w:val="both"/>
        <w:rPr>
          <w:color w:val="000000" w:themeColor="text1"/>
        </w:rPr>
      </w:pPr>
      <w:r>
        <w:rPr>
          <w:rFonts w:ascii="Book Antiqua" w:hAnsi="Book Antiqua"/>
          <w:bCs/>
        </w:rPr>
        <w:t>Në propozim të grupit të punës, të administratës së Bashkisë Has si dhe në vërejtjet dhe propozimet e bëra nga këshilltarët, të cilat u pasqyruan në projektin e buxhetit të vitit 2019 në mënyrë strukturore dhe tabelore, këshilli I Bashkisë Has</w:t>
      </w:r>
      <w:r w:rsidR="00605F0B">
        <w:rPr>
          <w:rFonts w:ascii="Book Antiqua" w:hAnsi="Book Antiqua"/>
          <w:bCs/>
        </w:rPr>
        <w:t>:</w:t>
      </w:r>
      <w:r w:rsidR="007513BD" w:rsidRPr="00A428E7">
        <w:rPr>
          <w:b/>
          <w:lang w:val="it-IT"/>
        </w:rPr>
        <w:t>mori vendim</w:t>
      </w:r>
      <w:r w:rsidR="00B2405D" w:rsidRPr="00A428E7">
        <w:rPr>
          <w:b/>
          <w:lang w:val="it-IT"/>
        </w:rPr>
        <w:t>:</w:t>
      </w:r>
    </w:p>
    <w:p w:rsidR="00605F0B" w:rsidRPr="003B3C52" w:rsidRDefault="00605F0B" w:rsidP="00605F0B">
      <w:pPr>
        <w:jc w:val="both"/>
        <w:rPr>
          <w:rFonts w:ascii="Book Antiqua" w:hAnsi="Book Antiqua"/>
        </w:rPr>
      </w:pPr>
      <w:r w:rsidRPr="003B3C52">
        <w:rPr>
          <w:rFonts w:ascii="Book Antiqua" w:hAnsi="Book Antiqua"/>
        </w:rPr>
        <w:t>T</w:t>
      </w:r>
      <w:r>
        <w:rPr>
          <w:rFonts w:ascii="Book Antiqua" w:hAnsi="Book Antiqua"/>
        </w:rPr>
        <w:t>ë</w:t>
      </w:r>
      <w:r w:rsidRPr="003B3C52">
        <w:rPr>
          <w:rFonts w:ascii="Book Antiqua" w:hAnsi="Book Antiqua"/>
        </w:rPr>
        <w:t xml:space="preserve"> miratoj</w:t>
      </w:r>
      <w:r>
        <w:rPr>
          <w:rFonts w:ascii="Book Antiqua" w:hAnsi="Book Antiqua"/>
        </w:rPr>
        <w:t>ë</w:t>
      </w:r>
      <w:r w:rsidRPr="003B3C52">
        <w:rPr>
          <w:rFonts w:ascii="Book Antiqua" w:hAnsi="Book Antiqua"/>
        </w:rPr>
        <w:t xml:space="preserve"> buxhetin e Bashkis</w:t>
      </w:r>
      <w:r>
        <w:rPr>
          <w:rFonts w:ascii="Book Antiqua" w:hAnsi="Book Antiqua"/>
        </w:rPr>
        <w:t>ë</w:t>
      </w:r>
      <w:r w:rsidRPr="003B3C52">
        <w:rPr>
          <w:rFonts w:ascii="Book Antiqua" w:hAnsi="Book Antiqua"/>
        </w:rPr>
        <w:t xml:space="preserve"> has me element</w:t>
      </w:r>
      <w:r>
        <w:rPr>
          <w:rFonts w:ascii="Book Antiqua" w:hAnsi="Book Antiqua"/>
        </w:rPr>
        <w:t>ë</w:t>
      </w:r>
      <w:r w:rsidRPr="003B3C52">
        <w:rPr>
          <w:rFonts w:ascii="Book Antiqua" w:hAnsi="Book Antiqua"/>
        </w:rPr>
        <w:t>t e paraqitur dhe diskutuar si m</w:t>
      </w:r>
      <w:r>
        <w:rPr>
          <w:rFonts w:ascii="Book Antiqua" w:hAnsi="Book Antiqua"/>
        </w:rPr>
        <w:t>ë</w:t>
      </w:r>
      <w:r w:rsidRPr="003B3C52">
        <w:rPr>
          <w:rFonts w:ascii="Book Antiqua" w:hAnsi="Book Antiqua"/>
        </w:rPr>
        <w:t xml:space="preserve"> posht</w:t>
      </w:r>
      <w:r>
        <w:rPr>
          <w:rFonts w:ascii="Book Antiqua" w:hAnsi="Book Antiqua"/>
        </w:rPr>
        <w:t>ë</w:t>
      </w:r>
      <w:r w:rsidRPr="003B3C52">
        <w:rPr>
          <w:rFonts w:ascii="Book Antiqua" w:hAnsi="Book Antiqua"/>
        </w:rPr>
        <w:t>:</w:t>
      </w:r>
    </w:p>
    <w:p w:rsidR="002C3E96" w:rsidRPr="003B3C52" w:rsidRDefault="002C3E96" w:rsidP="00435D7C">
      <w:pPr>
        <w:pStyle w:val="ListParagraph"/>
        <w:numPr>
          <w:ilvl w:val="0"/>
          <w:numId w:val="6"/>
        </w:numPr>
        <w:jc w:val="both"/>
        <w:rPr>
          <w:rFonts w:ascii="Book Antiqua" w:hAnsi="Book Antiqua"/>
        </w:rPr>
      </w:pPr>
      <w:r w:rsidRPr="003B3C52">
        <w:rPr>
          <w:rFonts w:ascii="Book Antiqua" w:hAnsi="Book Antiqua"/>
        </w:rPr>
        <w:lastRenderedPageBreak/>
        <w:t>Buxheti</w:t>
      </w:r>
      <w:r>
        <w:rPr>
          <w:rFonts w:ascii="Book Antiqua" w:hAnsi="Book Antiqua"/>
        </w:rPr>
        <w:t xml:space="preserve">n e </w:t>
      </w:r>
      <w:r w:rsidRPr="003B3C52">
        <w:rPr>
          <w:rFonts w:ascii="Book Antiqua" w:hAnsi="Book Antiqua"/>
        </w:rPr>
        <w:t xml:space="preserve">Bashkisë Has </w:t>
      </w:r>
      <w:r>
        <w:rPr>
          <w:rFonts w:ascii="Book Antiqua" w:hAnsi="Book Antiqua"/>
        </w:rPr>
        <w:t xml:space="preserve">I cili </w:t>
      </w:r>
      <w:r w:rsidRPr="003B3C52">
        <w:rPr>
          <w:rFonts w:ascii="Book Antiqua" w:hAnsi="Book Antiqua"/>
        </w:rPr>
        <w:t>është i mbeshtetur në burimet e financimit si më poshtë:</w:t>
      </w:r>
    </w:p>
    <w:p w:rsidR="002C3E96" w:rsidRPr="005B77C0" w:rsidRDefault="002C3E96" w:rsidP="002C3E96">
      <w:pPr>
        <w:jc w:val="both"/>
        <w:rPr>
          <w:rFonts w:ascii="Book Antiqua" w:hAnsi="Book Antiqua"/>
        </w:rPr>
      </w:pPr>
    </w:p>
    <w:p w:rsidR="002C3E96" w:rsidRPr="005B77C0" w:rsidRDefault="002C3E96" w:rsidP="002C3E96">
      <w:pPr>
        <w:jc w:val="both"/>
        <w:rPr>
          <w:rFonts w:ascii="Book Antiqua" w:hAnsi="Book Antiqua"/>
        </w:rPr>
      </w:pPr>
      <w:r w:rsidRPr="005B77C0">
        <w:rPr>
          <w:rFonts w:ascii="Book Antiqua" w:hAnsi="Book Antiqua"/>
        </w:rPr>
        <w:t xml:space="preserve">I – </w:t>
      </w:r>
      <w:r>
        <w:rPr>
          <w:rFonts w:ascii="Book Antiqua" w:hAnsi="Book Antiqua"/>
        </w:rPr>
        <w:tab/>
      </w:r>
      <w:r w:rsidRPr="005B77C0">
        <w:rPr>
          <w:rFonts w:ascii="Book Antiqua" w:hAnsi="Book Antiqua"/>
        </w:rPr>
        <w:t xml:space="preserve">Transferta e pakushtëzuar planifikuar për vitin </w:t>
      </w:r>
      <w:r>
        <w:rPr>
          <w:rFonts w:ascii="Book Antiqua" w:hAnsi="Book Antiqua"/>
        </w:rPr>
        <w:t>2019</w:t>
      </w:r>
      <w:r w:rsidRPr="005B77C0">
        <w:rPr>
          <w:rFonts w:ascii="Book Antiqua" w:hAnsi="Book Antiqua"/>
        </w:rPr>
        <w:t xml:space="preserve">       </w:t>
      </w:r>
      <w:r w:rsidRPr="005B77C0">
        <w:rPr>
          <w:rFonts w:ascii="Book Antiqua" w:hAnsi="Book Antiqua"/>
        </w:rPr>
        <w:tab/>
        <w:t xml:space="preserve"> </w:t>
      </w:r>
    </w:p>
    <w:p w:rsidR="002C3E96" w:rsidRPr="005B77C0" w:rsidRDefault="002C3E96" w:rsidP="002C3E96">
      <w:pPr>
        <w:jc w:val="both"/>
        <w:rPr>
          <w:rFonts w:ascii="Book Antiqua" w:hAnsi="Book Antiqua"/>
        </w:rPr>
      </w:pPr>
      <w:r w:rsidRPr="005B77C0">
        <w:rPr>
          <w:rFonts w:ascii="Book Antiqua" w:hAnsi="Book Antiqua"/>
        </w:rPr>
        <w:t xml:space="preserve">II- </w:t>
      </w:r>
      <w:r>
        <w:rPr>
          <w:rFonts w:ascii="Book Antiqua" w:hAnsi="Book Antiqua"/>
        </w:rPr>
        <w:tab/>
      </w:r>
      <w:r w:rsidRPr="005B77C0">
        <w:rPr>
          <w:rFonts w:ascii="Book Antiqua" w:hAnsi="Book Antiqua"/>
        </w:rPr>
        <w:t xml:space="preserve">Të ardhurat nga taksat vendore planifikuar për vitin </w:t>
      </w:r>
      <w:r>
        <w:rPr>
          <w:rFonts w:ascii="Book Antiqua" w:hAnsi="Book Antiqua"/>
        </w:rPr>
        <w:t>2019</w:t>
      </w:r>
      <w:r w:rsidRPr="005B77C0">
        <w:rPr>
          <w:rFonts w:ascii="Book Antiqua" w:hAnsi="Book Antiqua"/>
        </w:rPr>
        <w:t xml:space="preserve"> </w:t>
      </w:r>
      <w:r w:rsidRPr="005B77C0">
        <w:rPr>
          <w:rFonts w:ascii="Book Antiqua" w:hAnsi="Book Antiqua"/>
        </w:rPr>
        <w:tab/>
      </w:r>
    </w:p>
    <w:p w:rsidR="002C3E96" w:rsidRPr="005B77C0" w:rsidRDefault="002C3E96" w:rsidP="002C3E96">
      <w:pPr>
        <w:jc w:val="both"/>
        <w:rPr>
          <w:rFonts w:ascii="Book Antiqua" w:hAnsi="Book Antiqua"/>
        </w:rPr>
      </w:pPr>
      <w:r>
        <w:rPr>
          <w:rFonts w:ascii="Book Antiqua" w:hAnsi="Book Antiqua"/>
        </w:rPr>
        <w:t>III</w:t>
      </w:r>
      <w:r w:rsidRPr="005B77C0">
        <w:rPr>
          <w:rFonts w:ascii="Book Antiqua" w:hAnsi="Book Antiqua"/>
        </w:rPr>
        <w:t xml:space="preserve">- </w:t>
      </w:r>
      <w:r>
        <w:rPr>
          <w:rFonts w:ascii="Book Antiqua" w:hAnsi="Book Antiqua"/>
        </w:rPr>
        <w:tab/>
      </w:r>
      <w:r w:rsidRPr="005B77C0">
        <w:rPr>
          <w:rFonts w:ascii="Book Antiqua" w:hAnsi="Book Antiqua"/>
        </w:rPr>
        <w:t xml:space="preserve">Transferta specifike planifikuar për vitin </w:t>
      </w:r>
      <w:r>
        <w:rPr>
          <w:rFonts w:ascii="Book Antiqua" w:hAnsi="Book Antiqua"/>
        </w:rPr>
        <w:t>2019</w:t>
      </w:r>
      <w:r w:rsidRPr="005B77C0">
        <w:rPr>
          <w:rFonts w:ascii="Book Antiqua" w:hAnsi="Book Antiqua"/>
        </w:rPr>
        <w:t xml:space="preserve"> </w:t>
      </w:r>
    </w:p>
    <w:p w:rsidR="002C3E96" w:rsidRPr="005B77C0" w:rsidRDefault="002C3E96" w:rsidP="002C3E96">
      <w:pPr>
        <w:jc w:val="both"/>
        <w:rPr>
          <w:rFonts w:ascii="Book Antiqua" w:hAnsi="Book Antiqua" w:cs="Tahoma"/>
          <w:bCs/>
        </w:rPr>
      </w:pPr>
      <w:r w:rsidRPr="005B77C0">
        <w:rPr>
          <w:rFonts w:ascii="Book Antiqua" w:hAnsi="Book Antiqua"/>
        </w:rPr>
        <w:t xml:space="preserve">                       </w:t>
      </w:r>
      <w:r w:rsidRPr="005B77C0">
        <w:rPr>
          <w:rFonts w:ascii="Book Antiqua" w:hAnsi="Book Antiqua"/>
        </w:rPr>
        <w:tab/>
      </w:r>
    </w:p>
    <w:p w:rsidR="002C3E96" w:rsidRPr="00432240" w:rsidRDefault="002C3E96" w:rsidP="002C3E96">
      <w:pPr>
        <w:jc w:val="both"/>
        <w:rPr>
          <w:sz w:val="22"/>
          <w:szCs w:val="22"/>
          <w:lang w:val="sq-AL"/>
        </w:rPr>
      </w:pPr>
      <w:r w:rsidRPr="00432240">
        <w:rPr>
          <w:sz w:val="22"/>
          <w:szCs w:val="22"/>
          <w:lang w:val="sq-AL"/>
        </w:rPr>
        <w:t>BURIMET E  FINANCIMIT</w:t>
      </w:r>
    </w:p>
    <w:tbl>
      <w:tblPr>
        <w:tblW w:w="5000" w:type="pct"/>
        <w:tblLook w:val="04A0"/>
      </w:tblPr>
      <w:tblGrid>
        <w:gridCol w:w="406"/>
        <w:gridCol w:w="7355"/>
        <w:gridCol w:w="1788"/>
      </w:tblGrid>
      <w:tr w:rsidR="002C3E96" w:rsidRPr="00432240" w:rsidTr="002C3E9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 </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Burimet e financimit</w:t>
            </w:r>
          </w:p>
        </w:tc>
        <w:tc>
          <w:tcPr>
            <w:tcW w:w="936" w:type="pct"/>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 Lekë</w:t>
            </w:r>
          </w:p>
        </w:tc>
      </w:tr>
      <w:tr w:rsidR="002C3E96" w:rsidRPr="00432240" w:rsidTr="002C3E9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1</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Transferte e pakushtezuar për vitin 2019</w:t>
            </w:r>
          </w:p>
        </w:tc>
        <w:tc>
          <w:tcPr>
            <w:tcW w:w="936" w:type="pct"/>
            <w:tcBorders>
              <w:top w:val="single" w:sz="4" w:space="0" w:color="auto"/>
              <w:left w:val="nil"/>
              <w:bottom w:val="single" w:sz="4" w:space="0" w:color="auto"/>
              <w:right w:val="single" w:sz="4" w:space="0" w:color="auto"/>
            </w:tcBorders>
            <w:shd w:val="clear" w:color="auto" w:fill="auto"/>
            <w:vAlign w:val="bottom"/>
          </w:tcPr>
          <w:p w:rsidR="002C3E96" w:rsidRPr="00432240" w:rsidRDefault="002C3E96" w:rsidP="002C3E96">
            <w:pPr>
              <w:jc w:val="right"/>
            </w:pPr>
            <w:r w:rsidRPr="00432240">
              <w:rPr>
                <w:sz w:val="22"/>
                <w:szCs w:val="22"/>
              </w:rPr>
              <w:t>137,432,000</w:t>
            </w:r>
          </w:p>
        </w:tc>
      </w:tr>
      <w:tr w:rsidR="002C3E96" w:rsidRPr="00432240" w:rsidTr="002C3E9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2</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Transferte Specifike per funksionet e deleguara per vitin 2019</w:t>
            </w:r>
          </w:p>
        </w:tc>
        <w:tc>
          <w:tcPr>
            <w:tcW w:w="936" w:type="pct"/>
            <w:tcBorders>
              <w:top w:val="single" w:sz="4" w:space="0" w:color="auto"/>
              <w:left w:val="nil"/>
              <w:bottom w:val="single" w:sz="4" w:space="0" w:color="auto"/>
              <w:right w:val="single" w:sz="4" w:space="0" w:color="auto"/>
            </w:tcBorders>
            <w:shd w:val="clear" w:color="auto" w:fill="auto"/>
            <w:vAlign w:val="bottom"/>
          </w:tcPr>
          <w:p w:rsidR="002C3E96" w:rsidRPr="00432240" w:rsidRDefault="002C3E96" w:rsidP="002C3E96">
            <w:pPr>
              <w:jc w:val="right"/>
            </w:pPr>
            <w:r w:rsidRPr="00432240">
              <w:rPr>
                <w:sz w:val="22"/>
                <w:szCs w:val="22"/>
              </w:rPr>
              <w:t>74,986,000</w:t>
            </w:r>
          </w:p>
        </w:tc>
      </w:tr>
      <w:tr w:rsidR="002C3E96" w:rsidRPr="00432240" w:rsidTr="002C3E9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3</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r w:rsidRPr="00432240">
              <w:rPr>
                <w:sz w:val="22"/>
                <w:szCs w:val="22"/>
              </w:rPr>
              <w:t>Ardhura të planifikuara për vitin 2019</w:t>
            </w:r>
          </w:p>
        </w:tc>
        <w:tc>
          <w:tcPr>
            <w:tcW w:w="936" w:type="pct"/>
            <w:tcBorders>
              <w:top w:val="single" w:sz="4" w:space="0" w:color="auto"/>
              <w:left w:val="nil"/>
              <w:bottom w:val="single" w:sz="4" w:space="0" w:color="auto"/>
              <w:right w:val="single" w:sz="4" w:space="0" w:color="auto"/>
            </w:tcBorders>
            <w:shd w:val="clear" w:color="auto" w:fill="auto"/>
            <w:vAlign w:val="bottom"/>
          </w:tcPr>
          <w:p w:rsidR="002C3E96" w:rsidRPr="00432240" w:rsidRDefault="002C3E96" w:rsidP="002C3E96">
            <w:pPr>
              <w:jc w:val="right"/>
            </w:pPr>
            <w:r w:rsidRPr="00432240">
              <w:rPr>
                <w:sz w:val="22"/>
                <w:szCs w:val="22"/>
              </w:rPr>
              <w:t>16,750,000</w:t>
            </w:r>
          </w:p>
        </w:tc>
      </w:tr>
      <w:tr w:rsidR="002C3E96" w:rsidRPr="00432240" w:rsidTr="002C3E9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3E96" w:rsidRPr="00432240" w:rsidRDefault="002C3E96" w:rsidP="002C3E96">
            <w:pPr>
              <w:rPr>
                <w:color w:val="FF0000"/>
              </w:rPr>
            </w:pPr>
            <w:r w:rsidRPr="00432240">
              <w:rPr>
                <w:color w:val="FF0000"/>
                <w:sz w:val="22"/>
                <w:szCs w:val="22"/>
              </w:rPr>
              <w:t> </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pPr>
              <w:rPr>
                <w:color w:val="FF0000"/>
              </w:rPr>
            </w:pPr>
            <w:r w:rsidRPr="00432240">
              <w:rPr>
                <w:sz w:val="22"/>
                <w:szCs w:val="22"/>
              </w:rPr>
              <w:t>Totali</w:t>
            </w:r>
          </w:p>
        </w:tc>
        <w:tc>
          <w:tcPr>
            <w:tcW w:w="936" w:type="pct"/>
            <w:tcBorders>
              <w:top w:val="single" w:sz="4" w:space="0" w:color="auto"/>
              <w:left w:val="nil"/>
              <w:bottom w:val="single" w:sz="4" w:space="0" w:color="auto"/>
              <w:right w:val="single" w:sz="4" w:space="0" w:color="auto"/>
            </w:tcBorders>
            <w:shd w:val="clear" w:color="auto" w:fill="auto"/>
            <w:vAlign w:val="bottom"/>
          </w:tcPr>
          <w:p w:rsidR="002C3E96" w:rsidRPr="00432240" w:rsidRDefault="002C3E96" w:rsidP="002C3E96">
            <w:pPr>
              <w:jc w:val="right"/>
            </w:pPr>
            <w:r w:rsidRPr="00432240">
              <w:rPr>
                <w:sz w:val="22"/>
                <w:szCs w:val="22"/>
              </w:rPr>
              <w:t>229,168,000</w:t>
            </w:r>
          </w:p>
        </w:tc>
      </w:tr>
    </w:tbl>
    <w:p w:rsidR="002C3E96" w:rsidRPr="00432240" w:rsidRDefault="002C3E96" w:rsidP="002C3E96">
      <w:pPr>
        <w:ind w:firstLine="720"/>
        <w:jc w:val="both"/>
        <w:rPr>
          <w:color w:val="FF0000"/>
          <w:sz w:val="22"/>
          <w:szCs w:val="22"/>
        </w:rPr>
      </w:pPr>
    </w:p>
    <w:p w:rsidR="002C3E96" w:rsidRPr="00432240" w:rsidRDefault="002C3E96" w:rsidP="002C3E96">
      <w:pPr>
        <w:ind w:firstLine="720"/>
        <w:jc w:val="both"/>
        <w:rPr>
          <w:sz w:val="22"/>
          <w:szCs w:val="22"/>
        </w:rPr>
      </w:pPr>
      <w:r w:rsidRPr="00432240">
        <w:rPr>
          <w:sz w:val="22"/>
          <w:szCs w:val="22"/>
        </w:rPr>
        <w:t>Në mbështetje të ligjin Nr. 9936, dt 26.06.2008 “Për menaxhimin e sistemit buxhetor në Republiken e Shqipërisë”, ligjit për buxhetin e vitit 2019, bëhet publike Transferta specifike për funksionet e Arsimit Parashkollor, Arsimit parauniversitar dhe Konviktin “Kosova” Krumë, Shërbimi i Mbrojtjes nga Zjarri dhe Shpëtimi (PMNZSH), Administrimi I pyjeve, Ujitja dhe Kullimi, Rrugët.</w:t>
      </w:r>
    </w:p>
    <w:p w:rsidR="002C3E96" w:rsidRPr="00432240" w:rsidRDefault="002C3E96" w:rsidP="002C3E96">
      <w:pPr>
        <w:ind w:firstLine="720"/>
        <w:jc w:val="both"/>
        <w:rPr>
          <w:sz w:val="22"/>
          <w:szCs w:val="22"/>
        </w:rPr>
      </w:pPr>
      <w:r w:rsidRPr="00432240">
        <w:rPr>
          <w:sz w:val="22"/>
          <w:szCs w:val="22"/>
        </w:rPr>
        <w:t>Shpërndarje e buxhetit sipas Programeve:</w:t>
      </w:r>
    </w:p>
    <w:tbl>
      <w:tblPr>
        <w:tblW w:w="4934" w:type="pct"/>
        <w:tblLayout w:type="fixed"/>
        <w:tblLook w:val="04A0"/>
      </w:tblPr>
      <w:tblGrid>
        <w:gridCol w:w="485"/>
        <w:gridCol w:w="5062"/>
        <w:gridCol w:w="1266"/>
        <w:gridCol w:w="1136"/>
        <w:gridCol w:w="1474"/>
      </w:tblGrid>
      <w:tr w:rsidR="002C3E96" w:rsidRPr="00432240" w:rsidTr="002C3E96">
        <w:trPr>
          <w:trHeight w:val="300"/>
        </w:trPr>
        <w:tc>
          <w:tcPr>
            <w:tcW w:w="257"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2686"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Emertimi </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right"/>
            </w:pPr>
            <w:r w:rsidRPr="00432240">
              <w:rPr>
                <w:sz w:val="22"/>
                <w:szCs w:val="22"/>
              </w:rPr>
              <w:t>Funksioni</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Artikulli. </w:t>
            </w:r>
          </w:p>
        </w:tc>
        <w:tc>
          <w:tcPr>
            <w:tcW w:w="782"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 Shuma </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w:t>
            </w:r>
          </w:p>
        </w:tc>
        <w:tc>
          <w:tcPr>
            <w:tcW w:w="2686"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pPr>
              <w:rPr>
                <w:iCs/>
              </w:rPr>
            </w:pPr>
            <w:r w:rsidRPr="00432240">
              <w:rPr>
                <w:iCs/>
                <w:sz w:val="22"/>
                <w:szCs w:val="22"/>
              </w:rPr>
              <w:t>Planifikimi Menaxhimi dhe Administrimi</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01110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42,879,358</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Sherbimet Policore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03140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4,953,832</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3</w:t>
            </w:r>
          </w:p>
        </w:tc>
        <w:tc>
          <w:tcPr>
            <w:tcW w:w="2686"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pPr>
              <w:rPr>
                <w:iCs/>
              </w:rPr>
            </w:pPr>
            <w:r w:rsidRPr="00432240">
              <w:rPr>
                <w:iCs/>
                <w:sz w:val="22"/>
                <w:szCs w:val="22"/>
              </w:rPr>
              <w:t>Mbrojtja nga zjarri dhe mbrojtja civile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03280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18,199,000</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4</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Shërbimet Bujqësore, inspektimi, ushqimi …</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04220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3,833,176</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5</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Menaxhimi I Infrastrukturës se ujitjes dhe kullimit</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04240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10,276,000</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Administrimi I Pyjeve dhe Kullotave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04260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9,456,000</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7</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Rrjeti rrugor rural</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04520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12,776,916</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8</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Menaxhimi I Mbetjeve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iCs/>
              </w:rPr>
            </w:pPr>
            <w:r w:rsidRPr="00432240">
              <w:rPr>
                <w:iCs/>
                <w:sz w:val="22"/>
                <w:szCs w:val="22"/>
              </w:rPr>
              <w:t>05100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3,781,668</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9</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2C3E96" w:rsidRPr="00432240" w:rsidRDefault="002C3E96" w:rsidP="002C3E96">
            <w:pPr>
              <w:rPr>
                <w:iCs/>
              </w:rPr>
            </w:pPr>
            <w:r w:rsidRPr="00432240">
              <w:rPr>
                <w:iCs/>
                <w:sz w:val="22"/>
                <w:szCs w:val="22"/>
              </w:rPr>
              <w:t>Menaxhimi I Ujrave të zeza dhe kanalizime</w:t>
            </w:r>
          </w:p>
        </w:tc>
        <w:tc>
          <w:tcPr>
            <w:tcW w:w="672" w:type="pct"/>
            <w:tcBorders>
              <w:top w:val="single" w:sz="4" w:space="0" w:color="auto"/>
              <w:left w:val="single" w:sz="4" w:space="0" w:color="auto"/>
              <w:bottom w:val="single" w:sz="4" w:space="0" w:color="auto"/>
              <w:right w:val="single" w:sz="4" w:space="0" w:color="auto"/>
            </w:tcBorders>
          </w:tcPr>
          <w:p w:rsidR="002C3E96" w:rsidRPr="00432240" w:rsidRDefault="002C3E96" w:rsidP="002C3E96">
            <w:pPr>
              <w:jc w:val="center"/>
              <w:rPr>
                <w:iCs/>
              </w:rPr>
            </w:pPr>
            <w:r w:rsidRPr="00432240">
              <w:rPr>
                <w:iCs/>
                <w:sz w:val="22"/>
                <w:szCs w:val="22"/>
              </w:rPr>
              <w:t>05200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604,144</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2C3E96" w:rsidRPr="00432240" w:rsidRDefault="002C3E96" w:rsidP="002C3E96">
            <w:pPr>
              <w:jc w:val="center"/>
            </w:pPr>
            <w:r w:rsidRPr="00432240">
              <w:rPr>
                <w:sz w:val="22"/>
                <w:szCs w:val="22"/>
              </w:rPr>
              <w:t>10</w:t>
            </w:r>
          </w:p>
        </w:tc>
        <w:tc>
          <w:tcPr>
            <w:tcW w:w="2686" w:type="pct"/>
            <w:tcBorders>
              <w:top w:val="single" w:sz="4" w:space="0" w:color="auto"/>
              <w:left w:val="nil"/>
              <w:bottom w:val="single" w:sz="4" w:space="0" w:color="auto"/>
              <w:right w:val="single" w:sz="4" w:space="0" w:color="auto"/>
            </w:tcBorders>
            <w:shd w:val="clear" w:color="auto" w:fill="auto"/>
            <w:vAlign w:val="center"/>
          </w:tcPr>
          <w:p w:rsidR="002C3E96" w:rsidRPr="00432240" w:rsidRDefault="002C3E96" w:rsidP="002C3E96">
            <w:pPr>
              <w:rPr>
                <w:iCs/>
              </w:rPr>
            </w:pPr>
            <w:r w:rsidRPr="00432240">
              <w:rPr>
                <w:iCs/>
                <w:sz w:val="22"/>
                <w:szCs w:val="22"/>
              </w:rPr>
              <w:t>Planifikimi Urban dhe Vendor</w:t>
            </w:r>
          </w:p>
        </w:tc>
        <w:tc>
          <w:tcPr>
            <w:tcW w:w="672" w:type="pct"/>
            <w:tcBorders>
              <w:top w:val="single" w:sz="4" w:space="0" w:color="auto"/>
              <w:left w:val="single" w:sz="4" w:space="0" w:color="auto"/>
              <w:bottom w:val="single" w:sz="4" w:space="0" w:color="auto"/>
              <w:right w:val="single" w:sz="4" w:space="0" w:color="auto"/>
            </w:tcBorders>
            <w:vAlign w:val="center"/>
          </w:tcPr>
          <w:p w:rsidR="002C3E96" w:rsidRPr="00432240" w:rsidRDefault="002C3E96" w:rsidP="002C3E96">
            <w:pPr>
              <w:jc w:val="center"/>
              <w:rPr>
                <w:iCs/>
              </w:rPr>
            </w:pPr>
            <w:r w:rsidRPr="00432240">
              <w:rPr>
                <w:iCs/>
                <w:sz w:val="22"/>
                <w:szCs w:val="22"/>
              </w:rPr>
              <w:t>06140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vAlign w:val="center"/>
          </w:tcPr>
          <w:p w:rsidR="002C3E96" w:rsidRPr="00432240" w:rsidRDefault="002C3E96" w:rsidP="002C3E96">
            <w:pPr>
              <w:jc w:val="right"/>
            </w:pPr>
            <w:r w:rsidRPr="00432240">
              <w:rPr>
                <w:sz w:val="22"/>
                <w:szCs w:val="22"/>
              </w:rPr>
              <w:t>3,043,656</w:t>
            </w:r>
          </w:p>
        </w:tc>
      </w:tr>
      <w:tr w:rsidR="002C3E96" w:rsidRPr="00432240" w:rsidTr="002C3E96">
        <w:trPr>
          <w:trHeight w:val="3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2C3E96" w:rsidRPr="00432240" w:rsidRDefault="002C3E96" w:rsidP="002C3E96">
            <w:pPr>
              <w:jc w:val="center"/>
            </w:pPr>
            <w:r w:rsidRPr="00432240">
              <w:rPr>
                <w:sz w:val="22"/>
                <w:szCs w:val="22"/>
              </w:rPr>
              <w:t>11</w:t>
            </w:r>
          </w:p>
        </w:tc>
        <w:tc>
          <w:tcPr>
            <w:tcW w:w="2686" w:type="pct"/>
            <w:tcBorders>
              <w:top w:val="single" w:sz="4" w:space="0" w:color="auto"/>
              <w:left w:val="nil"/>
              <w:bottom w:val="single" w:sz="4" w:space="0" w:color="auto"/>
              <w:right w:val="single" w:sz="4" w:space="0" w:color="auto"/>
            </w:tcBorders>
            <w:shd w:val="clear" w:color="auto" w:fill="auto"/>
            <w:vAlign w:val="center"/>
          </w:tcPr>
          <w:p w:rsidR="002C3E96" w:rsidRPr="00432240" w:rsidRDefault="002C3E96" w:rsidP="002C3E96">
            <w:pPr>
              <w:rPr>
                <w:iCs/>
              </w:rPr>
            </w:pPr>
            <w:r w:rsidRPr="00432240">
              <w:rPr>
                <w:iCs/>
                <w:sz w:val="22"/>
                <w:szCs w:val="22"/>
              </w:rPr>
              <w:t>Shërbimet publike vendore</w:t>
            </w:r>
          </w:p>
        </w:tc>
        <w:tc>
          <w:tcPr>
            <w:tcW w:w="672" w:type="pct"/>
            <w:tcBorders>
              <w:top w:val="single" w:sz="4" w:space="0" w:color="auto"/>
              <w:left w:val="single" w:sz="4" w:space="0" w:color="auto"/>
              <w:bottom w:val="single" w:sz="4" w:space="0" w:color="auto"/>
              <w:right w:val="single" w:sz="4" w:space="0" w:color="auto"/>
            </w:tcBorders>
            <w:vAlign w:val="center"/>
          </w:tcPr>
          <w:p w:rsidR="002C3E96" w:rsidRPr="00432240" w:rsidRDefault="002C3E96" w:rsidP="002C3E96">
            <w:pPr>
              <w:jc w:val="center"/>
              <w:rPr>
                <w:iCs/>
              </w:rPr>
            </w:pPr>
            <w:r w:rsidRPr="00432240">
              <w:rPr>
                <w:iCs/>
                <w:sz w:val="22"/>
                <w:szCs w:val="22"/>
              </w:rPr>
              <w:t>06260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E96" w:rsidRPr="00432240" w:rsidRDefault="002C3E96" w:rsidP="002C3E96">
            <w:pPr>
              <w:jc w:val="center"/>
              <w:rPr>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vAlign w:val="center"/>
          </w:tcPr>
          <w:p w:rsidR="002C3E96" w:rsidRPr="00432240" w:rsidRDefault="002C3E96" w:rsidP="002C3E96">
            <w:pPr>
              <w:jc w:val="right"/>
            </w:pPr>
            <w:r w:rsidRPr="00432240">
              <w:rPr>
                <w:sz w:val="22"/>
                <w:szCs w:val="22"/>
              </w:rPr>
              <w:t>53,722,468</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12</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Furnizimi me Ujë</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06330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4,188,776</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13</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Ndriqimi I Rrugëve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06440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1,300,000</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14</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Sport dhe argëtim</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08130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2,820,520</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15</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Trashëgimia kulturore, eventet artistike dhe kulturore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08220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3,856,464</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16</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Arsimi bazë përfshirë arsimin parashkollor</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09120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36,435,000</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17</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Arsimi I Mesëm I Përgjithshëm</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09230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16,041,022</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18</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Kujdesi social për personat e sëmurë dhe me aftësi të kufizuar</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10140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19</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Kujdesi social për familjet dhe fëmijët</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10430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800,000</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20</w:t>
            </w:r>
          </w:p>
        </w:tc>
        <w:tc>
          <w:tcPr>
            <w:tcW w:w="2686" w:type="pct"/>
            <w:tcBorders>
              <w:top w:val="single" w:sz="4" w:space="0" w:color="auto"/>
              <w:left w:val="nil"/>
              <w:bottom w:val="single" w:sz="4"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Strehimi Social</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jc w:val="center"/>
              <w:rPr>
                <w:bCs/>
                <w:iCs/>
              </w:rPr>
            </w:pPr>
            <w:r w:rsidRPr="00432240">
              <w:rPr>
                <w:bCs/>
                <w:iCs/>
                <w:sz w:val="22"/>
                <w:szCs w:val="22"/>
              </w:rPr>
              <w:t>10661</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2C3E96" w:rsidRPr="00432240" w:rsidRDefault="002C3E96" w:rsidP="002C3E96">
            <w:pPr>
              <w:jc w:val="center"/>
              <w:rPr>
                <w:bCs/>
                <w:iCs/>
              </w:rPr>
            </w:pPr>
            <w:r w:rsidRPr="00432240">
              <w:rPr>
                <w:iCs/>
                <w:sz w:val="22"/>
                <w:szCs w:val="22"/>
              </w:rPr>
              <w:t>6999999</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200,000</w:t>
            </w:r>
          </w:p>
        </w:tc>
      </w:tr>
      <w:tr w:rsidR="002C3E96" w:rsidRPr="00432240" w:rsidTr="002C3E96">
        <w:trPr>
          <w:trHeight w:val="315"/>
        </w:trPr>
        <w:tc>
          <w:tcPr>
            <w:tcW w:w="257" w:type="pct"/>
            <w:tcBorders>
              <w:top w:val="nil"/>
              <w:left w:val="single" w:sz="4" w:space="0" w:color="auto"/>
              <w:bottom w:val="single" w:sz="4"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2686"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672" w:type="pct"/>
            <w:tcBorders>
              <w:top w:val="single" w:sz="4" w:space="0" w:color="auto"/>
              <w:left w:val="nil"/>
              <w:bottom w:val="single" w:sz="4" w:space="0" w:color="auto"/>
              <w:right w:val="single" w:sz="4" w:space="0" w:color="auto"/>
            </w:tcBorders>
          </w:tcPr>
          <w:p w:rsidR="002C3E96" w:rsidRPr="00432240" w:rsidRDefault="002C3E96" w:rsidP="002C3E96">
            <w:pPr>
              <w:rPr>
                <w:bCs/>
                <w:iCs/>
              </w:rPr>
            </w:pP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 </w:t>
            </w:r>
          </w:p>
        </w:tc>
        <w:tc>
          <w:tcPr>
            <w:tcW w:w="782" w:type="pct"/>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229,168,000</w:t>
            </w:r>
          </w:p>
        </w:tc>
      </w:tr>
    </w:tbl>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r w:rsidRPr="00432240">
        <w:rPr>
          <w:sz w:val="22"/>
          <w:szCs w:val="22"/>
        </w:rPr>
        <w:t xml:space="preserve">Në formë tabelare shpërndarja e fondeve sipas programeve dhe burimeve </w:t>
      </w:r>
      <w:proofErr w:type="gramStart"/>
      <w:r w:rsidRPr="00432240">
        <w:rPr>
          <w:sz w:val="22"/>
          <w:szCs w:val="22"/>
        </w:rPr>
        <w:t>te</w:t>
      </w:r>
      <w:proofErr w:type="gramEnd"/>
      <w:r w:rsidRPr="00432240">
        <w:rPr>
          <w:sz w:val="22"/>
          <w:szCs w:val="22"/>
        </w:rPr>
        <w:t xml:space="preserve"> financimit</w:t>
      </w:r>
    </w:p>
    <w:tbl>
      <w:tblPr>
        <w:tblW w:w="6183" w:type="dxa"/>
        <w:jc w:val="center"/>
        <w:tblLook w:val="04A0"/>
      </w:tblPr>
      <w:tblGrid>
        <w:gridCol w:w="881"/>
        <w:gridCol w:w="1617"/>
        <w:gridCol w:w="1620"/>
        <w:gridCol w:w="2065"/>
      </w:tblGrid>
      <w:tr w:rsidR="002C3E96" w:rsidRPr="00432240" w:rsidTr="002C3E96">
        <w:trPr>
          <w:trHeight w:hRule="exact" w:val="68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3E96" w:rsidRPr="00432240" w:rsidRDefault="002C3E96" w:rsidP="002C3E96">
            <w:pPr>
              <w:rPr>
                <w:bCs/>
                <w:u w:val="single"/>
              </w:rPr>
            </w:pPr>
            <w:r w:rsidRPr="00432240">
              <w:rPr>
                <w:bCs/>
                <w:sz w:val="22"/>
                <w:szCs w:val="22"/>
                <w:u w:val="single"/>
              </w:rPr>
              <w:t>Tit.</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pPr>
              <w:rPr>
                <w:bCs/>
              </w:rPr>
            </w:pPr>
            <w:r w:rsidRPr="00432240">
              <w:rPr>
                <w:bCs/>
                <w:sz w:val="22"/>
                <w:szCs w:val="22"/>
              </w:rPr>
              <w:t xml:space="preserve">Transferta e pakushtezuar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pPr>
              <w:rPr>
                <w:bCs/>
              </w:rPr>
            </w:pPr>
            <w:r w:rsidRPr="00432240">
              <w:rPr>
                <w:bCs/>
                <w:sz w:val="22"/>
                <w:szCs w:val="22"/>
              </w:rPr>
              <w:t xml:space="preserve"> Transferta Specifike </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2C3E96" w:rsidRPr="00432240" w:rsidRDefault="002C3E96" w:rsidP="002C3E96">
            <w:pPr>
              <w:rPr>
                <w:bCs/>
              </w:rPr>
            </w:pPr>
            <w:r w:rsidRPr="00432240">
              <w:rPr>
                <w:bCs/>
                <w:sz w:val="22"/>
                <w:szCs w:val="22"/>
              </w:rPr>
              <w:t xml:space="preserve"> Ardhura Planifikuara 2017 </w:t>
            </w: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tcPr>
          <w:p w:rsidR="002C3E96" w:rsidRPr="00432240" w:rsidRDefault="002C3E96" w:rsidP="002C3E96">
            <w:pPr>
              <w:jc w:val="center"/>
              <w:rPr>
                <w:iCs/>
              </w:rPr>
            </w:pPr>
            <w:r w:rsidRPr="00432240">
              <w:rPr>
                <w:iCs/>
                <w:sz w:val="22"/>
                <w:szCs w:val="22"/>
              </w:rPr>
              <w:t>01110</w:t>
            </w:r>
          </w:p>
        </w:tc>
        <w:tc>
          <w:tcPr>
            <w:tcW w:w="1617" w:type="dxa"/>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31,756,888</w:t>
            </w:r>
          </w:p>
        </w:tc>
        <w:tc>
          <w:tcPr>
            <w:tcW w:w="1620" w:type="dxa"/>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tcPr>
          <w:p w:rsidR="002C3E96" w:rsidRPr="00432240" w:rsidRDefault="002C3E96" w:rsidP="002C3E96">
            <w:pPr>
              <w:jc w:val="right"/>
            </w:pPr>
            <w:r w:rsidRPr="00432240">
              <w:rPr>
                <w:sz w:val="22"/>
                <w:szCs w:val="22"/>
              </w:rPr>
              <w:t>11,122,470</w:t>
            </w: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03140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4,953,832</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03280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3,493,000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14,706,000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04220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3,833,176</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04240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687,000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9,589,000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04260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1,345,000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8,111,000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04520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11,187,916</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1,589,000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05100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3,781,668</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iCs/>
              </w:rPr>
            </w:pPr>
            <w:r w:rsidRPr="00432240">
              <w:rPr>
                <w:iCs/>
                <w:sz w:val="22"/>
                <w:szCs w:val="22"/>
              </w:rPr>
              <w:t>05200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604,144</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rsidR="002C3E96" w:rsidRPr="00432240" w:rsidRDefault="002C3E96" w:rsidP="002C3E96">
            <w:pPr>
              <w:jc w:val="center"/>
              <w:rPr>
                <w:iCs/>
              </w:rPr>
            </w:pPr>
            <w:r w:rsidRPr="00432240">
              <w:rPr>
                <w:iCs/>
                <w:sz w:val="22"/>
                <w:szCs w:val="22"/>
              </w:rPr>
              <w:t>06140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3,043,656</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rsidR="002C3E96" w:rsidRPr="00432240" w:rsidRDefault="002C3E96" w:rsidP="002C3E96">
            <w:pPr>
              <w:jc w:val="center"/>
              <w:rPr>
                <w:iCs/>
              </w:rPr>
            </w:pPr>
            <w:r w:rsidRPr="00432240">
              <w:rPr>
                <w:iCs/>
                <w:sz w:val="22"/>
                <w:szCs w:val="22"/>
              </w:rPr>
              <w:t>06260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50,594,938</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3,127,530</w:t>
            </w: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06330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4,188,776</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06440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1,300,000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08130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2,420,520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400,000</w:t>
            </w: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08220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3,756,464</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100,000</w:t>
            </w: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09120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5,030,000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31,405,000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09230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4,455,022</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9,586,000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2,000,000</w:t>
            </w: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10140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300,000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10430</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500,000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2C3E96" w:rsidRPr="00432240" w:rsidRDefault="002C3E96" w:rsidP="002C3E96">
            <w:pPr>
              <w:jc w:val="center"/>
              <w:rPr>
                <w:bCs/>
                <w:iCs/>
              </w:rPr>
            </w:pPr>
            <w:r w:rsidRPr="00432240">
              <w:rPr>
                <w:bCs/>
                <w:iCs/>
                <w:sz w:val="22"/>
                <w:szCs w:val="22"/>
              </w:rPr>
              <w:t>10661</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200,000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p>
        </w:tc>
      </w:tr>
      <w:tr w:rsidR="002C3E96" w:rsidRPr="00432240" w:rsidTr="002C3E9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2C3E96" w:rsidRPr="00432240" w:rsidRDefault="002C3E96" w:rsidP="002C3E96">
            <w:pPr>
              <w:jc w:val="right"/>
            </w:pPr>
            <w:r w:rsidRPr="00432240">
              <w:rPr>
                <w:sz w:val="22"/>
                <w:szCs w:val="22"/>
              </w:rPr>
              <w:t>Totali </w:t>
            </w:r>
          </w:p>
        </w:tc>
        <w:tc>
          <w:tcPr>
            <w:tcW w:w="1617"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137,432,000</w:t>
            </w:r>
          </w:p>
        </w:tc>
        <w:tc>
          <w:tcPr>
            <w:tcW w:w="1620"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74,986,000</w:t>
            </w:r>
          </w:p>
        </w:tc>
        <w:tc>
          <w:tcPr>
            <w:tcW w:w="2065" w:type="dxa"/>
            <w:tcBorders>
              <w:top w:val="nil"/>
              <w:left w:val="nil"/>
              <w:bottom w:val="single" w:sz="4" w:space="0" w:color="auto"/>
              <w:right w:val="single" w:sz="4" w:space="0" w:color="auto"/>
            </w:tcBorders>
            <w:shd w:val="clear" w:color="auto" w:fill="auto"/>
            <w:noWrap/>
          </w:tcPr>
          <w:p w:rsidR="002C3E96" w:rsidRPr="00432240" w:rsidRDefault="002C3E96" w:rsidP="002C3E96">
            <w:pPr>
              <w:jc w:val="right"/>
            </w:pPr>
            <w:r w:rsidRPr="00432240">
              <w:rPr>
                <w:sz w:val="22"/>
                <w:szCs w:val="22"/>
              </w:rPr>
              <w:t>16,750,000</w:t>
            </w:r>
          </w:p>
        </w:tc>
      </w:tr>
    </w:tbl>
    <w:p w:rsidR="002C3E96" w:rsidRPr="00432240" w:rsidRDefault="002C3E96" w:rsidP="002C3E96">
      <w:pPr>
        <w:jc w:val="both"/>
        <w:rPr>
          <w:color w:val="FF0000"/>
          <w:sz w:val="22"/>
          <w:szCs w:val="22"/>
        </w:rPr>
      </w:pPr>
    </w:p>
    <w:p w:rsidR="002C3E96" w:rsidRPr="00432240" w:rsidRDefault="002C3E96" w:rsidP="002C3E96">
      <w:pPr>
        <w:ind w:firstLine="720"/>
        <w:jc w:val="both"/>
        <w:rPr>
          <w:color w:val="FF0000"/>
          <w:sz w:val="22"/>
          <w:szCs w:val="22"/>
        </w:rPr>
      </w:pPr>
      <w:proofErr w:type="gramStart"/>
      <w:r w:rsidRPr="00432240">
        <w:rPr>
          <w:sz w:val="22"/>
          <w:szCs w:val="22"/>
        </w:rPr>
        <w:t>Të ardhurat vendore të planifikuara për tu realizuar gjatë vitit 2019, zënë 7 % të buxhetit lokal për të cilat këshilli mer vendim.</w:t>
      </w:r>
      <w:proofErr w:type="gramEnd"/>
    </w:p>
    <w:p w:rsidR="002C3E96" w:rsidRPr="00432240" w:rsidRDefault="002C3E96" w:rsidP="002C3E96">
      <w:pPr>
        <w:ind w:firstLine="720"/>
        <w:jc w:val="both"/>
        <w:rPr>
          <w:sz w:val="22"/>
          <w:szCs w:val="22"/>
        </w:rPr>
      </w:pPr>
      <w:r w:rsidRPr="00432240">
        <w:rPr>
          <w:sz w:val="22"/>
          <w:szCs w:val="22"/>
        </w:rPr>
        <w:t>Transferta e pakushtëzuar dërguar për vitin 2019 sipas ligjit për buxhetin e vitit 2019 zë</w:t>
      </w:r>
      <w:r w:rsidRPr="00432240">
        <w:rPr>
          <w:color w:val="FF0000"/>
          <w:sz w:val="22"/>
          <w:szCs w:val="22"/>
        </w:rPr>
        <w:t xml:space="preserve"> </w:t>
      </w:r>
      <w:r w:rsidRPr="00432240">
        <w:rPr>
          <w:sz w:val="22"/>
          <w:szCs w:val="22"/>
        </w:rPr>
        <w:t>60% të buxhetit lokal ku këshilli mer vendim.</w:t>
      </w:r>
    </w:p>
    <w:p w:rsidR="002C3E96" w:rsidRPr="00432240" w:rsidRDefault="002C3E96" w:rsidP="002C3E96">
      <w:pPr>
        <w:ind w:firstLine="720"/>
        <w:jc w:val="both"/>
        <w:rPr>
          <w:color w:val="FF0000"/>
          <w:sz w:val="22"/>
          <w:szCs w:val="22"/>
        </w:rPr>
      </w:pPr>
      <w:r w:rsidRPr="00432240">
        <w:rPr>
          <w:sz w:val="22"/>
          <w:szCs w:val="22"/>
        </w:rPr>
        <w:t>Transferta specifike për funksionet e deleguara për vitin 2019 sipas ligjit për buxhetin ë vitit 2019 zë 33% të buxhetit.</w:t>
      </w:r>
    </w:p>
    <w:p w:rsidR="002C3E96" w:rsidRPr="00432240" w:rsidRDefault="002C3E96" w:rsidP="002C3E96">
      <w:pPr>
        <w:ind w:firstLine="720"/>
        <w:jc w:val="center"/>
        <w:rPr>
          <w:color w:val="FF0000"/>
          <w:sz w:val="22"/>
          <w:szCs w:val="22"/>
        </w:rPr>
      </w:pPr>
      <w:r w:rsidRPr="00432240">
        <w:rPr>
          <w:noProof/>
          <w:sz w:val="22"/>
          <w:szCs w:val="22"/>
        </w:rPr>
        <w:drawing>
          <wp:inline distT="0" distB="0" distL="0" distR="0">
            <wp:extent cx="3875965" cy="2388358"/>
            <wp:effectExtent l="0" t="0" r="1079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E96" w:rsidRPr="00432240" w:rsidRDefault="002C3E96" w:rsidP="002C3E96">
      <w:pPr>
        <w:ind w:firstLine="720"/>
        <w:jc w:val="center"/>
        <w:rPr>
          <w:color w:val="FF0000"/>
          <w:sz w:val="22"/>
          <w:szCs w:val="22"/>
        </w:rPr>
      </w:pPr>
    </w:p>
    <w:p w:rsidR="002C3E96" w:rsidRPr="00432240" w:rsidRDefault="002C3E96" w:rsidP="002C3E96">
      <w:pPr>
        <w:ind w:firstLine="720"/>
        <w:jc w:val="center"/>
        <w:rPr>
          <w:sz w:val="22"/>
          <w:szCs w:val="22"/>
        </w:rPr>
      </w:pPr>
      <w:r w:rsidRPr="00432240">
        <w:rPr>
          <w:sz w:val="22"/>
          <w:szCs w:val="22"/>
        </w:rPr>
        <w:t>Fig.1</w:t>
      </w:r>
    </w:p>
    <w:p w:rsidR="002C3E96" w:rsidRPr="00432240" w:rsidRDefault="002C3E96" w:rsidP="002C3E96">
      <w:pPr>
        <w:ind w:firstLine="720"/>
        <w:jc w:val="both"/>
        <w:rPr>
          <w:sz w:val="22"/>
          <w:szCs w:val="22"/>
        </w:rPr>
      </w:pPr>
      <w:proofErr w:type="gramStart"/>
      <w:r w:rsidRPr="00432240">
        <w:rPr>
          <w:sz w:val="22"/>
          <w:szCs w:val="22"/>
        </w:rPr>
        <w:t>Shpenzimet për funksionet e veta.</w:t>
      </w:r>
      <w:proofErr w:type="gramEnd"/>
    </w:p>
    <w:p w:rsidR="002C3E96" w:rsidRPr="00432240" w:rsidRDefault="002C3E96" w:rsidP="002C3E96">
      <w:pPr>
        <w:ind w:firstLine="720"/>
        <w:jc w:val="both"/>
        <w:rPr>
          <w:sz w:val="22"/>
          <w:szCs w:val="22"/>
        </w:rPr>
      </w:pPr>
      <w:r w:rsidRPr="00432240">
        <w:rPr>
          <w:sz w:val="22"/>
          <w:szCs w:val="22"/>
        </w:rPr>
        <w:t>Parashikimi i buxhetit të pavarur lokal për vitin 2019 do të përdoret në përputhje me akte ligjore dhe nën ligjore, udhëzimit të ministrit të Financave Nr.2, datë 06.02.2012 “Për procedurat standarte të zbatimit të buxhetit“, si dhe udhëzimeve përkatëse që dalin gjatë përiudhës së zbatimit të buxhetit për vitin 2019.</w:t>
      </w:r>
    </w:p>
    <w:p w:rsidR="002C3E96" w:rsidRPr="00432240" w:rsidRDefault="002C3E96" w:rsidP="002C3E96">
      <w:pPr>
        <w:pStyle w:val="Default"/>
        <w:ind w:firstLine="720"/>
        <w:jc w:val="both"/>
        <w:rPr>
          <w:rFonts w:ascii="Times New Roman" w:hAnsi="Times New Roman" w:cs="Times New Roman"/>
          <w:color w:val="auto"/>
          <w:sz w:val="22"/>
          <w:szCs w:val="22"/>
        </w:rPr>
      </w:pPr>
      <w:r w:rsidRPr="00432240">
        <w:rPr>
          <w:rFonts w:ascii="Times New Roman" w:hAnsi="Times New Roman" w:cs="Times New Roman"/>
          <w:color w:val="auto"/>
          <w:sz w:val="22"/>
          <w:szCs w:val="22"/>
        </w:rPr>
        <w:t xml:space="preserve">Totali I buxhetit për vitin 2019 do të përdoret në mbështetje të ligjit Nr.139, </w:t>
      </w:r>
      <w:proofErr w:type="gramStart"/>
      <w:r w:rsidRPr="00432240">
        <w:rPr>
          <w:rFonts w:ascii="Times New Roman" w:hAnsi="Times New Roman" w:cs="Times New Roman"/>
          <w:color w:val="auto"/>
          <w:sz w:val="22"/>
          <w:szCs w:val="22"/>
        </w:rPr>
        <w:t>dt</w:t>
      </w:r>
      <w:proofErr w:type="gramEnd"/>
      <w:r w:rsidRPr="00432240">
        <w:rPr>
          <w:rFonts w:ascii="Times New Roman" w:hAnsi="Times New Roman" w:cs="Times New Roman"/>
          <w:color w:val="auto"/>
          <w:sz w:val="22"/>
          <w:szCs w:val="22"/>
        </w:rPr>
        <w:t xml:space="preserve">. </w:t>
      </w:r>
      <w:proofErr w:type="gramStart"/>
      <w:r w:rsidRPr="00432240">
        <w:rPr>
          <w:rFonts w:ascii="Times New Roman" w:hAnsi="Times New Roman" w:cs="Times New Roman"/>
          <w:color w:val="auto"/>
          <w:sz w:val="22"/>
          <w:szCs w:val="22"/>
        </w:rPr>
        <w:t>17.12.2015 "Per vetqeverisjen vendore" dhe ligjit nr.9936, date.</w:t>
      </w:r>
      <w:proofErr w:type="gramEnd"/>
      <w:r w:rsidRPr="00432240">
        <w:rPr>
          <w:rFonts w:ascii="Times New Roman" w:hAnsi="Times New Roman" w:cs="Times New Roman"/>
          <w:color w:val="auto"/>
          <w:sz w:val="22"/>
          <w:szCs w:val="22"/>
        </w:rPr>
        <w:t xml:space="preserve"> </w:t>
      </w:r>
      <w:proofErr w:type="gramStart"/>
      <w:r w:rsidRPr="00432240">
        <w:rPr>
          <w:rFonts w:ascii="Times New Roman" w:hAnsi="Times New Roman" w:cs="Times New Roman"/>
          <w:color w:val="auto"/>
          <w:sz w:val="22"/>
          <w:szCs w:val="22"/>
        </w:rPr>
        <w:t>26.06.2008 "Për menaxhimin e sistemit buxhetor në Republiken e Shqipërisë".</w:t>
      </w:r>
      <w:proofErr w:type="gramEnd"/>
      <w:r w:rsidRPr="00432240">
        <w:rPr>
          <w:rFonts w:ascii="Times New Roman" w:hAnsi="Times New Roman" w:cs="Times New Roman"/>
          <w:color w:val="auto"/>
          <w:sz w:val="22"/>
          <w:szCs w:val="22"/>
        </w:rPr>
        <w:t xml:space="preserve"> </w:t>
      </w:r>
    </w:p>
    <w:p w:rsidR="002C3E96" w:rsidRPr="00432240" w:rsidRDefault="002C3E96" w:rsidP="002C3E96">
      <w:pPr>
        <w:pStyle w:val="Default"/>
        <w:ind w:firstLine="720"/>
        <w:jc w:val="both"/>
        <w:rPr>
          <w:rFonts w:ascii="Times New Roman" w:hAnsi="Times New Roman" w:cs="Times New Roman"/>
          <w:color w:val="auto"/>
          <w:sz w:val="22"/>
          <w:szCs w:val="22"/>
        </w:rPr>
      </w:pPr>
      <w:r w:rsidRPr="00432240">
        <w:rPr>
          <w:rFonts w:ascii="Times New Roman" w:hAnsi="Times New Roman" w:cs="Times New Roman"/>
          <w:color w:val="auto"/>
          <w:sz w:val="22"/>
          <w:szCs w:val="22"/>
        </w:rPr>
        <w:t xml:space="preserve">Shpenzimet operative (mallra dhe sherbime tjera) për funksionimin e Bashkisë Has duke përfshirë tre njësitë administrative Golaj, Fajza dhe Gjinaj, Policisë Bashkiake, Kulturës dhe Sportit, Shërbimeve publike, shërbimit në konviktin Kosova Krumë, Shpërblim Këshilltarësh dhe Kryetarë Fshatrash, Arsimit parashkollor dhe atyre mbështetës, Arsimit parauniversitar, Shërbimi i Mbrojtjes nga Zjarri dhe Shpëtimi (PMNZSH), Administrimi I Pyjeve, Ujitja dhe Kullimi, emergjencat civile etj. </w:t>
      </w:r>
    </w:p>
    <w:p w:rsidR="002C3E96" w:rsidRPr="00432240" w:rsidRDefault="002C3E96" w:rsidP="002C3E96">
      <w:pPr>
        <w:ind w:firstLine="720"/>
        <w:jc w:val="both"/>
        <w:rPr>
          <w:sz w:val="22"/>
          <w:szCs w:val="22"/>
        </w:rPr>
      </w:pPr>
      <w:r w:rsidRPr="00432240">
        <w:rPr>
          <w:sz w:val="22"/>
          <w:szCs w:val="22"/>
        </w:rPr>
        <w:t xml:space="preserve">Pagesat për ekzekutimin e vendimeve gjyqësore janë parashikuar sipas V.K.M. nr.335 date 02.06.1998 "Për procedurat për zbatimin e vendimeve gjyqësore për detyrimet që prekin buxhetin e shtetit".  Janë planifikuar fonde për shlyerjen e detyrimeve të prapambetura gjatë vitit 2019 për Vendime Gjyqësore për shumën 977,000 lekë, planifikimi për  ekzekutimin e  këtyre  vendimeve  është  bërë  në  përputhje me  V.K.M. nr. 335, date, 02.06.1998  “Për procedurat për  zbatimin e  vendimeve  gjyqësore  për  detyrimet  që  prekin buxhetin e  shtetit. </w:t>
      </w:r>
    </w:p>
    <w:p w:rsidR="002C3E96" w:rsidRPr="00432240" w:rsidRDefault="002C3E96" w:rsidP="002C3E96">
      <w:pPr>
        <w:pStyle w:val="Default"/>
        <w:ind w:firstLine="720"/>
        <w:jc w:val="both"/>
        <w:rPr>
          <w:rFonts w:ascii="Times New Roman" w:hAnsi="Times New Roman" w:cs="Times New Roman"/>
          <w:color w:val="auto"/>
          <w:sz w:val="22"/>
          <w:szCs w:val="22"/>
        </w:rPr>
      </w:pPr>
    </w:p>
    <w:p w:rsidR="002C3E96" w:rsidRPr="00432240" w:rsidRDefault="002C3E96" w:rsidP="002C3E96">
      <w:pPr>
        <w:pStyle w:val="Default"/>
        <w:ind w:firstLine="720"/>
        <w:jc w:val="both"/>
        <w:rPr>
          <w:rFonts w:ascii="Times New Roman" w:hAnsi="Times New Roman" w:cs="Times New Roman"/>
          <w:iCs/>
          <w:color w:val="auto"/>
          <w:sz w:val="22"/>
          <w:szCs w:val="22"/>
        </w:rPr>
      </w:pPr>
      <w:r w:rsidRPr="00432240">
        <w:rPr>
          <w:rFonts w:ascii="Times New Roman" w:hAnsi="Times New Roman" w:cs="Times New Roman"/>
          <w:color w:val="auto"/>
          <w:sz w:val="22"/>
          <w:szCs w:val="22"/>
        </w:rPr>
        <w:t xml:space="preserve">Fondi I veçantë është ndarë dhe do të përdoret në përputhje me VKM-në Nr.929, datë 17.11.2010 </w:t>
      </w:r>
      <w:r w:rsidRPr="00432240">
        <w:rPr>
          <w:rFonts w:ascii="Times New Roman" w:hAnsi="Times New Roman" w:cs="Times New Roman"/>
          <w:iCs/>
          <w:color w:val="auto"/>
          <w:sz w:val="22"/>
          <w:szCs w:val="22"/>
        </w:rPr>
        <w:t xml:space="preserve">“Për krijimin dhe përdorimin e Fondit të veçantë”, i ndryshuar. </w:t>
      </w:r>
    </w:p>
    <w:p w:rsidR="002C3E96" w:rsidRPr="00432240" w:rsidRDefault="002C3E96" w:rsidP="002C3E96">
      <w:pPr>
        <w:pStyle w:val="Default"/>
        <w:ind w:firstLine="720"/>
        <w:jc w:val="both"/>
        <w:rPr>
          <w:rFonts w:ascii="Times New Roman" w:hAnsi="Times New Roman" w:cs="Times New Roman"/>
          <w:iCs/>
          <w:color w:val="auto"/>
          <w:sz w:val="22"/>
          <w:szCs w:val="22"/>
        </w:rPr>
      </w:pPr>
    </w:p>
    <w:p w:rsidR="002C3E96" w:rsidRPr="00432240" w:rsidRDefault="002C3E96" w:rsidP="002C3E96">
      <w:pPr>
        <w:pStyle w:val="Default"/>
        <w:ind w:firstLine="720"/>
        <w:jc w:val="both"/>
        <w:rPr>
          <w:rFonts w:ascii="Times New Roman" w:hAnsi="Times New Roman" w:cs="Times New Roman"/>
          <w:color w:val="auto"/>
          <w:sz w:val="22"/>
          <w:szCs w:val="22"/>
        </w:rPr>
      </w:pPr>
      <w:r w:rsidRPr="00432240">
        <w:rPr>
          <w:rFonts w:ascii="Times New Roman" w:hAnsi="Times New Roman" w:cs="Times New Roman"/>
          <w:iCs/>
          <w:color w:val="auto"/>
          <w:sz w:val="22"/>
          <w:szCs w:val="22"/>
        </w:rPr>
        <w:t>Fondi për emergjencat civile është parashikuar në buxhetin e vitit 2019 me qëllim përballimin e situatave të mundshme emergjente bazuar në ligjin Nr.8756, datë 26.03.2001 “Për Emergjencat Civile” si dhe VKM-së Nr.329, datë 16.05.2012</w:t>
      </w:r>
      <w:r w:rsidRPr="00432240">
        <w:rPr>
          <w:rFonts w:ascii="Times New Roman" w:hAnsi="Times New Roman" w:cs="Times New Roman"/>
          <w:i/>
          <w:iCs/>
          <w:color w:val="auto"/>
          <w:sz w:val="22"/>
          <w:szCs w:val="22"/>
        </w:rPr>
        <w:t xml:space="preserve"> “</w:t>
      </w:r>
      <w:r w:rsidRPr="00432240">
        <w:rPr>
          <w:rFonts w:ascii="Times New Roman" w:hAnsi="Times New Roman" w:cs="Times New Roman"/>
          <w:color w:val="auto"/>
          <w:sz w:val="22"/>
          <w:szCs w:val="22"/>
        </w:rPr>
        <w:t>Për kriteret dhe procedurat e dhënies së ndihmës shtetërore financiare për mbulimin e dëmeve të shkaktuara nga fatkeqësi natyrore ose fatkeqësi të tjera të shkaktuara …</w:t>
      </w:r>
      <w:proofErr w:type="gramStart"/>
      <w:r w:rsidRPr="00432240">
        <w:rPr>
          <w:rFonts w:ascii="Times New Roman" w:hAnsi="Times New Roman" w:cs="Times New Roman"/>
          <w:color w:val="auto"/>
          <w:sz w:val="22"/>
          <w:szCs w:val="22"/>
        </w:rPr>
        <w:t>”</w:t>
      </w:r>
      <w:r w:rsidRPr="00432240">
        <w:rPr>
          <w:rFonts w:ascii="Times New Roman" w:hAnsi="Times New Roman" w:cs="Times New Roman"/>
          <w:i/>
          <w:iCs/>
          <w:color w:val="auto"/>
          <w:sz w:val="22"/>
          <w:szCs w:val="22"/>
        </w:rPr>
        <w:t>.</w:t>
      </w:r>
      <w:proofErr w:type="gramEnd"/>
      <w:r w:rsidRPr="00432240">
        <w:rPr>
          <w:rFonts w:ascii="Times New Roman" w:hAnsi="Times New Roman" w:cs="Times New Roman"/>
          <w:i/>
          <w:iCs/>
          <w:color w:val="auto"/>
          <w:sz w:val="22"/>
          <w:szCs w:val="22"/>
        </w:rPr>
        <w:t xml:space="preserve"> </w:t>
      </w: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r w:rsidRPr="00432240">
        <w:rPr>
          <w:sz w:val="22"/>
          <w:szCs w:val="22"/>
        </w:rPr>
        <w:t>Planifikimi për shpenzime operative në artikullin 602 “Mallra dhe  shërbime tjera“, Ku  janë  përfshirë  për c’do funksion  të  Bashkisë Has, si  mallra dhe  shërbime, energji elektrike, Ujë, Tel, Fax, shërbime postare, internet, shpenzime udhëtimi, karburante për 36,000 litra sipas PV të konsumimit të naftës për cdo mjet apo kaldajë, pjesë kembimi, siguracion mjeti, mirembajtje ndërtese, pajisje të policisë dhe materiale, shërbime mbajtje sistemit kompjuterik, pritje dhe percjellje delegacioneve te huaja,  blerje materiale, kancelari, materiale per  pastrim dhe  sherbim, furnizime me  matriale tjera zyre, të gjitha këto janë  planifikuar duke  u  bazuar në  realizimin faktit të  këtyre shpenzimeve për  vitin 2018 dhe kërkesat për vitin 2019.</w:t>
      </w:r>
    </w:p>
    <w:p w:rsidR="002C3E96" w:rsidRPr="00432240" w:rsidRDefault="002C3E96" w:rsidP="002C3E96">
      <w:pPr>
        <w:ind w:firstLine="720"/>
        <w:jc w:val="both"/>
        <w:rPr>
          <w:color w:val="FF0000"/>
          <w:sz w:val="22"/>
          <w:szCs w:val="22"/>
        </w:rPr>
      </w:pPr>
    </w:p>
    <w:p w:rsidR="002C3E96" w:rsidRPr="00432240" w:rsidRDefault="002C3E96" w:rsidP="002C3E96">
      <w:pPr>
        <w:ind w:firstLine="720"/>
        <w:jc w:val="both"/>
        <w:rPr>
          <w:sz w:val="22"/>
          <w:szCs w:val="22"/>
        </w:rPr>
      </w:pPr>
      <w:r w:rsidRPr="00432240">
        <w:rPr>
          <w:sz w:val="22"/>
          <w:szCs w:val="22"/>
        </w:rPr>
        <w:t xml:space="preserve">Fondi  i  pagave dhe  sigurimeve shoqerore  është  planifikuar, sipas strukturës  organike për vitin 2019, punonjës të personelit administrativ duke përfshirë tre njësitë administrative Golaj, Fajza dhe Gjinaj, punonjës të Policisë Bashkiake, punonjës të Sektorit të Shërbimeve (duke përfshirë punonjësit e mirmbajtjes së rrugëve rurale), punonjës Sektori i Kulturës dhe Sektori managjimit të turizmit, zhvillimit rural dhe Sportit dhe punonjës të personelit të shërbimit në konviktin “Kosova” Krumë, në total fondi i pagave dhe sigurimeve shoqerore për vitin 2019 është planifikuar për 235 punonjës përfshirë dhe funksionet e deleguara. </w:t>
      </w:r>
    </w:p>
    <w:p w:rsidR="002C3E96" w:rsidRPr="00432240" w:rsidRDefault="002C3E96" w:rsidP="002C3E96">
      <w:pPr>
        <w:ind w:firstLine="720"/>
        <w:jc w:val="both"/>
        <w:rPr>
          <w:color w:val="FF0000"/>
          <w:sz w:val="22"/>
          <w:szCs w:val="22"/>
        </w:rPr>
      </w:pPr>
      <w:r w:rsidRPr="00432240">
        <w:rPr>
          <w:sz w:val="22"/>
          <w:szCs w:val="22"/>
        </w:rPr>
        <w:t>Pagat për punonjësit e pushtetit vendor janë llogaritur duke u bazuar në V.K.M. Nr.165, datë 02.03.2016, “Për grupimin e njësive të vetëqeverisjes vendore, për efekt page, dhe caktimin e kufijve të pagave të funksionarëve të zgjedhur e të emëruar, të nëpunësve civilë e të punonjësve administrativë të njësive të vetëqeverisjes vendore” i ndryshuar me VKM Nr.177, datë 08.03.2017, VKM Nr.717, datë 23.06.2009 "Për pagat e punonjësve mbështetës të institucioneve buxhetore" të ndryshuar,</w:t>
      </w:r>
      <w:r w:rsidRPr="00432240">
        <w:rPr>
          <w:color w:val="FF0000"/>
          <w:sz w:val="22"/>
          <w:szCs w:val="22"/>
        </w:rPr>
        <w:t xml:space="preserve"> </w:t>
      </w:r>
      <w:r w:rsidRPr="00432240">
        <w:rPr>
          <w:sz w:val="22"/>
          <w:szCs w:val="22"/>
        </w:rPr>
        <w:t>pagat për funksionet e deleguara si Arsimi parashkollor dhe ai mbështetës, Arsimi parauniversitar dhe konvikti, Shërbimi i Mbrojtjes nga Zjarri dhe Shpëtimi (PMNZSH), Administrimi I Pyjeve, Ujitja dhe Kullimi, rrugët rurale hartimi i buxhetit për klasifikimin e pagave është marrë për bazë vendimet sipas kategorive dhe ministrive të linjës</w:t>
      </w:r>
      <w:r w:rsidRPr="00432240">
        <w:rPr>
          <w:color w:val="FF0000"/>
          <w:sz w:val="22"/>
          <w:szCs w:val="22"/>
        </w:rPr>
        <w:t>.</w:t>
      </w:r>
    </w:p>
    <w:p w:rsidR="002C3E96" w:rsidRPr="00432240" w:rsidRDefault="002C3E96" w:rsidP="002C3E96">
      <w:pPr>
        <w:ind w:firstLine="720"/>
        <w:jc w:val="both"/>
        <w:rPr>
          <w:color w:val="FF0000"/>
          <w:sz w:val="22"/>
          <w:szCs w:val="22"/>
        </w:rPr>
      </w:pPr>
    </w:p>
    <w:p w:rsidR="002C3E96" w:rsidRPr="00432240" w:rsidRDefault="002C3E96" w:rsidP="002C3E96">
      <w:pPr>
        <w:jc w:val="center"/>
        <w:rPr>
          <w:sz w:val="22"/>
          <w:szCs w:val="22"/>
          <w:lang w:val="sq-AL"/>
        </w:rPr>
      </w:pPr>
      <w:r w:rsidRPr="00432240">
        <w:rPr>
          <w:sz w:val="22"/>
          <w:szCs w:val="22"/>
          <w:lang w:val="sq-AL"/>
        </w:rPr>
        <w:t>PËRMBLEDHËSE SIPAS ZËRAVE ARTIKULL TË SHPENZIMEVE PËR VITIN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5458"/>
        <w:gridCol w:w="1280"/>
        <w:gridCol w:w="2313"/>
      </w:tblGrid>
      <w:tr w:rsidR="002C3E96" w:rsidRPr="00432240" w:rsidTr="002C3E96">
        <w:trPr>
          <w:trHeight w:val="312"/>
        </w:trPr>
        <w:tc>
          <w:tcPr>
            <w:tcW w:w="261"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2858" w:type="pct"/>
            <w:shd w:val="clear" w:color="auto" w:fill="auto"/>
            <w:vAlign w:val="center"/>
            <w:hideMark/>
          </w:tcPr>
          <w:p w:rsidR="002C3E96" w:rsidRPr="00432240" w:rsidRDefault="002C3E96" w:rsidP="002C3E96">
            <w:r w:rsidRPr="00432240">
              <w:rPr>
                <w:sz w:val="22"/>
                <w:szCs w:val="22"/>
              </w:rPr>
              <w:t xml:space="preserve">Emertimi </w:t>
            </w:r>
          </w:p>
        </w:tc>
        <w:tc>
          <w:tcPr>
            <w:tcW w:w="670" w:type="pct"/>
            <w:shd w:val="clear" w:color="auto" w:fill="auto"/>
            <w:vAlign w:val="center"/>
            <w:hideMark/>
          </w:tcPr>
          <w:p w:rsidR="002C3E96" w:rsidRPr="00432240" w:rsidRDefault="002C3E96" w:rsidP="002C3E96">
            <w:pPr>
              <w:jc w:val="right"/>
            </w:pPr>
            <w:r w:rsidRPr="00432240">
              <w:rPr>
                <w:sz w:val="22"/>
                <w:szCs w:val="22"/>
              </w:rPr>
              <w:t xml:space="preserve">Artikulli. </w:t>
            </w:r>
          </w:p>
        </w:tc>
        <w:tc>
          <w:tcPr>
            <w:tcW w:w="1211" w:type="pct"/>
            <w:shd w:val="clear" w:color="auto" w:fill="auto"/>
            <w:vAlign w:val="center"/>
            <w:hideMark/>
          </w:tcPr>
          <w:p w:rsidR="002C3E96" w:rsidRPr="00432240" w:rsidRDefault="002C3E96" w:rsidP="002C3E96">
            <w:pPr>
              <w:jc w:val="right"/>
            </w:pPr>
            <w:r w:rsidRPr="00432240">
              <w:rPr>
                <w:sz w:val="22"/>
                <w:szCs w:val="22"/>
              </w:rPr>
              <w:t xml:space="preserve"> Shuma </w:t>
            </w:r>
          </w:p>
        </w:tc>
      </w:tr>
      <w:tr w:rsidR="002C3E96" w:rsidRPr="00432240" w:rsidTr="002C3E96">
        <w:trPr>
          <w:trHeight w:val="330"/>
        </w:trPr>
        <w:tc>
          <w:tcPr>
            <w:tcW w:w="261" w:type="pct"/>
            <w:shd w:val="clear" w:color="auto" w:fill="auto"/>
            <w:noWrap/>
            <w:vAlign w:val="center"/>
            <w:hideMark/>
          </w:tcPr>
          <w:p w:rsidR="002C3E96" w:rsidRPr="00432240" w:rsidRDefault="002C3E96" w:rsidP="002C3E96">
            <w:pPr>
              <w:jc w:val="right"/>
            </w:pPr>
            <w:r w:rsidRPr="00432240">
              <w:rPr>
                <w:sz w:val="22"/>
                <w:szCs w:val="22"/>
              </w:rPr>
              <w:t>1</w:t>
            </w:r>
          </w:p>
        </w:tc>
        <w:tc>
          <w:tcPr>
            <w:tcW w:w="2858" w:type="pct"/>
            <w:shd w:val="clear" w:color="auto" w:fill="auto"/>
            <w:noWrap/>
            <w:vAlign w:val="center"/>
            <w:hideMark/>
          </w:tcPr>
          <w:p w:rsidR="002C3E96" w:rsidRPr="00432240" w:rsidRDefault="002C3E96" w:rsidP="002C3E96">
            <w:r w:rsidRPr="00432240">
              <w:rPr>
                <w:sz w:val="22"/>
                <w:szCs w:val="22"/>
              </w:rPr>
              <w:t>Investime</w:t>
            </w:r>
          </w:p>
        </w:tc>
        <w:tc>
          <w:tcPr>
            <w:tcW w:w="670" w:type="pct"/>
            <w:shd w:val="clear" w:color="auto" w:fill="auto"/>
            <w:noWrap/>
            <w:vAlign w:val="center"/>
            <w:hideMark/>
          </w:tcPr>
          <w:p w:rsidR="002C3E96" w:rsidRPr="00432240" w:rsidRDefault="002C3E96" w:rsidP="002C3E96">
            <w:pPr>
              <w:jc w:val="right"/>
            </w:pPr>
            <w:r w:rsidRPr="00432240">
              <w:rPr>
                <w:sz w:val="22"/>
                <w:szCs w:val="22"/>
              </w:rPr>
              <w:t>230/231</w:t>
            </w:r>
          </w:p>
        </w:tc>
        <w:tc>
          <w:tcPr>
            <w:tcW w:w="1211" w:type="pct"/>
            <w:shd w:val="clear" w:color="auto" w:fill="auto"/>
            <w:noWrap/>
          </w:tcPr>
          <w:p w:rsidR="002C3E96" w:rsidRPr="00432240" w:rsidRDefault="002C3E96" w:rsidP="002C3E96">
            <w:pPr>
              <w:jc w:val="right"/>
            </w:pPr>
            <w:r w:rsidRPr="00432240">
              <w:rPr>
                <w:sz w:val="22"/>
                <w:szCs w:val="22"/>
              </w:rPr>
              <w:t>35,927,530</w:t>
            </w:r>
          </w:p>
        </w:tc>
      </w:tr>
      <w:tr w:rsidR="002C3E96" w:rsidRPr="00432240" w:rsidTr="002C3E96">
        <w:trPr>
          <w:trHeight w:val="330"/>
        </w:trPr>
        <w:tc>
          <w:tcPr>
            <w:tcW w:w="261" w:type="pct"/>
            <w:shd w:val="clear" w:color="auto" w:fill="auto"/>
            <w:noWrap/>
            <w:vAlign w:val="center"/>
            <w:hideMark/>
          </w:tcPr>
          <w:p w:rsidR="002C3E96" w:rsidRPr="00432240" w:rsidRDefault="002C3E96" w:rsidP="002C3E96">
            <w:pPr>
              <w:jc w:val="right"/>
            </w:pPr>
            <w:r w:rsidRPr="00432240">
              <w:rPr>
                <w:sz w:val="22"/>
                <w:szCs w:val="22"/>
              </w:rPr>
              <w:t>2</w:t>
            </w:r>
          </w:p>
        </w:tc>
        <w:tc>
          <w:tcPr>
            <w:tcW w:w="2858" w:type="pct"/>
            <w:shd w:val="clear" w:color="auto" w:fill="auto"/>
            <w:noWrap/>
            <w:vAlign w:val="center"/>
            <w:hideMark/>
          </w:tcPr>
          <w:p w:rsidR="002C3E96" w:rsidRPr="00432240" w:rsidRDefault="002C3E96" w:rsidP="002C3E96">
            <w:r w:rsidRPr="00432240">
              <w:rPr>
                <w:sz w:val="22"/>
                <w:szCs w:val="22"/>
              </w:rPr>
              <w:t>Paga dhe shtesa mbi page</w:t>
            </w:r>
          </w:p>
        </w:tc>
        <w:tc>
          <w:tcPr>
            <w:tcW w:w="670" w:type="pct"/>
            <w:shd w:val="clear" w:color="auto" w:fill="auto"/>
            <w:noWrap/>
            <w:vAlign w:val="center"/>
            <w:hideMark/>
          </w:tcPr>
          <w:p w:rsidR="002C3E96" w:rsidRPr="00432240" w:rsidRDefault="002C3E96" w:rsidP="002C3E96">
            <w:pPr>
              <w:jc w:val="right"/>
            </w:pPr>
            <w:r w:rsidRPr="00432240">
              <w:rPr>
                <w:sz w:val="22"/>
                <w:szCs w:val="22"/>
              </w:rPr>
              <w:t>600</w:t>
            </w:r>
          </w:p>
        </w:tc>
        <w:tc>
          <w:tcPr>
            <w:tcW w:w="1211" w:type="pct"/>
            <w:shd w:val="clear" w:color="auto" w:fill="auto"/>
            <w:noWrap/>
          </w:tcPr>
          <w:p w:rsidR="002C3E96" w:rsidRPr="00432240" w:rsidRDefault="002C3E96" w:rsidP="002C3E96">
            <w:pPr>
              <w:jc w:val="right"/>
            </w:pPr>
            <w:r w:rsidRPr="00432240">
              <w:rPr>
                <w:sz w:val="22"/>
                <w:szCs w:val="22"/>
              </w:rPr>
              <w:t>109,918,518</w:t>
            </w:r>
          </w:p>
        </w:tc>
      </w:tr>
      <w:tr w:rsidR="002C3E96" w:rsidRPr="00432240" w:rsidTr="002C3E96">
        <w:trPr>
          <w:trHeight w:val="330"/>
        </w:trPr>
        <w:tc>
          <w:tcPr>
            <w:tcW w:w="261" w:type="pct"/>
            <w:shd w:val="clear" w:color="auto" w:fill="auto"/>
            <w:noWrap/>
            <w:vAlign w:val="center"/>
            <w:hideMark/>
          </w:tcPr>
          <w:p w:rsidR="002C3E96" w:rsidRPr="00432240" w:rsidRDefault="002C3E96" w:rsidP="002C3E96">
            <w:pPr>
              <w:jc w:val="right"/>
            </w:pPr>
            <w:r w:rsidRPr="00432240">
              <w:rPr>
                <w:sz w:val="22"/>
                <w:szCs w:val="22"/>
              </w:rPr>
              <w:t>3</w:t>
            </w:r>
          </w:p>
        </w:tc>
        <w:tc>
          <w:tcPr>
            <w:tcW w:w="2858" w:type="pct"/>
            <w:shd w:val="clear" w:color="auto" w:fill="auto"/>
            <w:noWrap/>
            <w:vAlign w:val="center"/>
            <w:hideMark/>
          </w:tcPr>
          <w:p w:rsidR="002C3E96" w:rsidRPr="00432240" w:rsidRDefault="002C3E96" w:rsidP="002C3E96">
            <w:r w:rsidRPr="00432240">
              <w:rPr>
                <w:sz w:val="22"/>
                <w:szCs w:val="22"/>
              </w:rPr>
              <w:t>Sigurime Shoqerore</w:t>
            </w:r>
          </w:p>
        </w:tc>
        <w:tc>
          <w:tcPr>
            <w:tcW w:w="670" w:type="pct"/>
            <w:shd w:val="clear" w:color="auto" w:fill="auto"/>
            <w:noWrap/>
            <w:vAlign w:val="center"/>
            <w:hideMark/>
          </w:tcPr>
          <w:p w:rsidR="002C3E96" w:rsidRPr="00432240" w:rsidRDefault="002C3E96" w:rsidP="002C3E96">
            <w:pPr>
              <w:jc w:val="right"/>
            </w:pPr>
            <w:r w:rsidRPr="00432240">
              <w:rPr>
                <w:sz w:val="22"/>
                <w:szCs w:val="22"/>
              </w:rPr>
              <w:t>601</w:t>
            </w:r>
          </w:p>
        </w:tc>
        <w:tc>
          <w:tcPr>
            <w:tcW w:w="1211" w:type="pct"/>
            <w:shd w:val="clear" w:color="auto" w:fill="auto"/>
            <w:noWrap/>
          </w:tcPr>
          <w:p w:rsidR="002C3E96" w:rsidRPr="00432240" w:rsidRDefault="002C3E96" w:rsidP="002C3E96">
            <w:pPr>
              <w:jc w:val="right"/>
            </w:pPr>
            <w:r w:rsidRPr="00432240">
              <w:rPr>
                <w:sz w:val="22"/>
                <w:szCs w:val="22"/>
              </w:rPr>
              <w:t>20,686,482</w:t>
            </w:r>
          </w:p>
        </w:tc>
      </w:tr>
      <w:tr w:rsidR="002C3E96" w:rsidRPr="00432240" w:rsidTr="002C3E96">
        <w:trPr>
          <w:trHeight w:val="330"/>
        </w:trPr>
        <w:tc>
          <w:tcPr>
            <w:tcW w:w="261" w:type="pct"/>
            <w:shd w:val="clear" w:color="auto" w:fill="auto"/>
            <w:noWrap/>
            <w:vAlign w:val="center"/>
            <w:hideMark/>
          </w:tcPr>
          <w:p w:rsidR="002C3E96" w:rsidRPr="00432240" w:rsidRDefault="002C3E96" w:rsidP="002C3E96">
            <w:pPr>
              <w:jc w:val="right"/>
            </w:pPr>
            <w:r w:rsidRPr="00432240">
              <w:rPr>
                <w:sz w:val="22"/>
                <w:szCs w:val="22"/>
              </w:rPr>
              <w:t>4</w:t>
            </w:r>
          </w:p>
        </w:tc>
        <w:tc>
          <w:tcPr>
            <w:tcW w:w="2858" w:type="pct"/>
            <w:shd w:val="clear" w:color="auto" w:fill="auto"/>
            <w:noWrap/>
            <w:vAlign w:val="center"/>
            <w:hideMark/>
          </w:tcPr>
          <w:p w:rsidR="002C3E96" w:rsidRPr="00432240" w:rsidRDefault="002C3E96" w:rsidP="002C3E96">
            <w:r w:rsidRPr="00432240">
              <w:rPr>
                <w:sz w:val="22"/>
                <w:szCs w:val="22"/>
              </w:rPr>
              <w:t>Shpenzime Operative</w:t>
            </w:r>
          </w:p>
        </w:tc>
        <w:tc>
          <w:tcPr>
            <w:tcW w:w="670" w:type="pct"/>
            <w:shd w:val="clear" w:color="auto" w:fill="auto"/>
            <w:noWrap/>
            <w:vAlign w:val="center"/>
            <w:hideMark/>
          </w:tcPr>
          <w:p w:rsidR="002C3E96" w:rsidRPr="00432240" w:rsidRDefault="002C3E96" w:rsidP="002C3E96">
            <w:pPr>
              <w:jc w:val="right"/>
            </w:pPr>
            <w:r w:rsidRPr="00432240">
              <w:rPr>
                <w:sz w:val="22"/>
                <w:szCs w:val="22"/>
              </w:rPr>
              <w:t>602</w:t>
            </w:r>
          </w:p>
        </w:tc>
        <w:tc>
          <w:tcPr>
            <w:tcW w:w="1211" w:type="pct"/>
            <w:shd w:val="clear" w:color="auto" w:fill="auto"/>
            <w:noWrap/>
          </w:tcPr>
          <w:p w:rsidR="002C3E96" w:rsidRPr="00432240" w:rsidRDefault="002C3E96" w:rsidP="002C3E96">
            <w:pPr>
              <w:jc w:val="right"/>
            </w:pPr>
            <w:r w:rsidRPr="00432240">
              <w:rPr>
                <w:sz w:val="22"/>
                <w:szCs w:val="22"/>
              </w:rPr>
              <w:t>58,161,470</w:t>
            </w:r>
          </w:p>
        </w:tc>
      </w:tr>
      <w:tr w:rsidR="002C3E96" w:rsidRPr="00432240" w:rsidTr="002C3E96">
        <w:trPr>
          <w:trHeight w:val="330"/>
        </w:trPr>
        <w:tc>
          <w:tcPr>
            <w:tcW w:w="261" w:type="pct"/>
            <w:shd w:val="clear" w:color="auto" w:fill="auto"/>
            <w:noWrap/>
            <w:vAlign w:val="center"/>
            <w:hideMark/>
          </w:tcPr>
          <w:p w:rsidR="002C3E96" w:rsidRPr="00432240" w:rsidRDefault="002C3E96" w:rsidP="002C3E96">
            <w:pPr>
              <w:jc w:val="right"/>
            </w:pPr>
            <w:r w:rsidRPr="00432240">
              <w:rPr>
                <w:sz w:val="22"/>
                <w:szCs w:val="22"/>
              </w:rPr>
              <w:t>5 </w:t>
            </w:r>
          </w:p>
        </w:tc>
        <w:tc>
          <w:tcPr>
            <w:tcW w:w="2858" w:type="pct"/>
            <w:shd w:val="clear" w:color="auto" w:fill="auto"/>
            <w:noWrap/>
            <w:vAlign w:val="center"/>
            <w:hideMark/>
          </w:tcPr>
          <w:p w:rsidR="002C3E96" w:rsidRPr="00432240" w:rsidRDefault="002C3E96" w:rsidP="002C3E96">
            <w:r w:rsidRPr="00432240">
              <w:rPr>
                <w:sz w:val="22"/>
                <w:szCs w:val="22"/>
              </w:rPr>
              <w:t>Fonde sociale, transferta, ndihma etj</w:t>
            </w:r>
          </w:p>
        </w:tc>
        <w:tc>
          <w:tcPr>
            <w:tcW w:w="670" w:type="pct"/>
            <w:shd w:val="clear" w:color="auto" w:fill="auto"/>
            <w:noWrap/>
            <w:vAlign w:val="center"/>
            <w:hideMark/>
          </w:tcPr>
          <w:p w:rsidR="002C3E96" w:rsidRPr="00432240" w:rsidRDefault="002C3E96" w:rsidP="002C3E96">
            <w:pPr>
              <w:jc w:val="right"/>
            </w:pPr>
            <w:r w:rsidRPr="00432240">
              <w:rPr>
                <w:sz w:val="22"/>
                <w:szCs w:val="22"/>
              </w:rPr>
              <w:t>604-606</w:t>
            </w:r>
          </w:p>
        </w:tc>
        <w:tc>
          <w:tcPr>
            <w:tcW w:w="1211" w:type="pct"/>
            <w:shd w:val="clear" w:color="auto" w:fill="auto"/>
            <w:noWrap/>
          </w:tcPr>
          <w:p w:rsidR="002C3E96" w:rsidRPr="00432240" w:rsidRDefault="002C3E96" w:rsidP="002C3E96">
            <w:pPr>
              <w:jc w:val="right"/>
            </w:pPr>
            <w:r w:rsidRPr="00432240">
              <w:rPr>
                <w:sz w:val="22"/>
                <w:szCs w:val="22"/>
              </w:rPr>
              <w:t>910,000</w:t>
            </w:r>
          </w:p>
        </w:tc>
      </w:tr>
      <w:tr w:rsidR="002C3E96" w:rsidRPr="00432240" w:rsidTr="002C3E96">
        <w:trPr>
          <w:trHeight w:val="330"/>
        </w:trPr>
        <w:tc>
          <w:tcPr>
            <w:tcW w:w="261" w:type="pct"/>
            <w:shd w:val="clear" w:color="auto" w:fill="auto"/>
            <w:vAlign w:val="center"/>
            <w:hideMark/>
          </w:tcPr>
          <w:p w:rsidR="002C3E96" w:rsidRPr="00432240" w:rsidRDefault="002C3E96" w:rsidP="002C3E96">
            <w:pPr>
              <w:jc w:val="right"/>
            </w:pPr>
            <w:r w:rsidRPr="00432240">
              <w:rPr>
                <w:sz w:val="22"/>
                <w:szCs w:val="22"/>
              </w:rPr>
              <w:t>6</w:t>
            </w:r>
          </w:p>
        </w:tc>
        <w:tc>
          <w:tcPr>
            <w:tcW w:w="2858" w:type="pct"/>
            <w:shd w:val="clear" w:color="auto" w:fill="auto"/>
            <w:vAlign w:val="center"/>
            <w:hideMark/>
          </w:tcPr>
          <w:p w:rsidR="002C3E96" w:rsidRPr="00432240" w:rsidRDefault="002C3E96" w:rsidP="002C3E96">
            <w:r w:rsidRPr="00432240">
              <w:rPr>
                <w:sz w:val="22"/>
                <w:szCs w:val="22"/>
              </w:rPr>
              <w:t>Fond Rezerve</w:t>
            </w:r>
          </w:p>
        </w:tc>
        <w:tc>
          <w:tcPr>
            <w:tcW w:w="670" w:type="pct"/>
            <w:shd w:val="clear" w:color="auto" w:fill="auto"/>
            <w:vAlign w:val="center"/>
            <w:hideMark/>
          </w:tcPr>
          <w:p w:rsidR="002C3E96" w:rsidRPr="00432240" w:rsidRDefault="002C3E96" w:rsidP="002C3E96">
            <w:pPr>
              <w:jc w:val="right"/>
            </w:pPr>
            <w:r w:rsidRPr="00432240">
              <w:rPr>
                <w:sz w:val="22"/>
                <w:szCs w:val="22"/>
              </w:rPr>
              <w:t>699</w:t>
            </w:r>
          </w:p>
        </w:tc>
        <w:tc>
          <w:tcPr>
            <w:tcW w:w="1211" w:type="pct"/>
            <w:shd w:val="clear" w:color="auto" w:fill="auto"/>
          </w:tcPr>
          <w:p w:rsidR="002C3E96" w:rsidRPr="00432240" w:rsidRDefault="002C3E96" w:rsidP="002C3E96">
            <w:pPr>
              <w:jc w:val="right"/>
            </w:pPr>
            <w:r w:rsidRPr="00432240">
              <w:rPr>
                <w:sz w:val="22"/>
                <w:szCs w:val="22"/>
              </w:rPr>
              <w:t>1,782,000</w:t>
            </w:r>
          </w:p>
        </w:tc>
      </w:tr>
      <w:tr w:rsidR="002C3E96" w:rsidRPr="00432240" w:rsidTr="002C3E96">
        <w:trPr>
          <w:trHeight w:val="330"/>
        </w:trPr>
        <w:tc>
          <w:tcPr>
            <w:tcW w:w="261" w:type="pct"/>
            <w:shd w:val="clear" w:color="auto" w:fill="auto"/>
            <w:vAlign w:val="center"/>
            <w:hideMark/>
          </w:tcPr>
          <w:p w:rsidR="002C3E96" w:rsidRPr="00432240" w:rsidRDefault="002C3E96" w:rsidP="002C3E96">
            <w:pPr>
              <w:jc w:val="right"/>
            </w:pPr>
            <w:r w:rsidRPr="00432240">
              <w:rPr>
                <w:sz w:val="22"/>
                <w:szCs w:val="22"/>
              </w:rPr>
              <w:t>7</w:t>
            </w:r>
          </w:p>
        </w:tc>
        <w:tc>
          <w:tcPr>
            <w:tcW w:w="2858" w:type="pct"/>
            <w:shd w:val="clear" w:color="auto" w:fill="auto"/>
            <w:vAlign w:val="center"/>
            <w:hideMark/>
          </w:tcPr>
          <w:p w:rsidR="002C3E96" w:rsidRPr="00432240" w:rsidRDefault="002C3E96" w:rsidP="002C3E96">
            <w:r w:rsidRPr="00432240">
              <w:rPr>
                <w:sz w:val="22"/>
                <w:szCs w:val="22"/>
              </w:rPr>
              <w:t>Fond Kontigjence</w:t>
            </w:r>
          </w:p>
        </w:tc>
        <w:tc>
          <w:tcPr>
            <w:tcW w:w="670" w:type="pct"/>
            <w:shd w:val="clear" w:color="auto" w:fill="auto"/>
            <w:vAlign w:val="center"/>
            <w:hideMark/>
          </w:tcPr>
          <w:p w:rsidR="002C3E96" w:rsidRPr="00432240" w:rsidRDefault="002C3E96" w:rsidP="002C3E96">
            <w:pPr>
              <w:jc w:val="right"/>
            </w:pPr>
            <w:r w:rsidRPr="00432240">
              <w:rPr>
                <w:sz w:val="22"/>
                <w:szCs w:val="22"/>
              </w:rPr>
              <w:t>699</w:t>
            </w:r>
          </w:p>
        </w:tc>
        <w:tc>
          <w:tcPr>
            <w:tcW w:w="1211" w:type="pct"/>
            <w:shd w:val="clear" w:color="auto" w:fill="auto"/>
          </w:tcPr>
          <w:p w:rsidR="002C3E96" w:rsidRPr="00432240" w:rsidRDefault="002C3E96" w:rsidP="002C3E96">
            <w:pPr>
              <w:jc w:val="right"/>
            </w:pPr>
            <w:r w:rsidRPr="00432240">
              <w:rPr>
                <w:sz w:val="22"/>
                <w:szCs w:val="22"/>
              </w:rPr>
              <w:t>1,782,000</w:t>
            </w:r>
          </w:p>
        </w:tc>
      </w:tr>
      <w:tr w:rsidR="002C3E96" w:rsidRPr="00432240" w:rsidTr="002C3E96">
        <w:trPr>
          <w:trHeight w:val="330"/>
        </w:trPr>
        <w:tc>
          <w:tcPr>
            <w:tcW w:w="261" w:type="pct"/>
            <w:shd w:val="clear" w:color="auto" w:fill="auto"/>
            <w:vAlign w:val="center"/>
            <w:hideMark/>
          </w:tcPr>
          <w:p w:rsidR="002C3E96" w:rsidRPr="00432240" w:rsidRDefault="002C3E96" w:rsidP="002C3E96">
            <w:pPr>
              <w:jc w:val="right"/>
            </w:pPr>
            <w:r w:rsidRPr="00432240">
              <w:rPr>
                <w:sz w:val="22"/>
                <w:szCs w:val="22"/>
              </w:rPr>
              <w:t> </w:t>
            </w:r>
          </w:p>
        </w:tc>
        <w:tc>
          <w:tcPr>
            <w:tcW w:w="2858" w:type="pct"/>
            <w:shd w:val="clear" w:color="auto" w:fill="auto"/>
            <w:vAlign w:val="center"/>
            <w:hideMark/>
          </w:tcPr>
          <w:p w:rsidR="002C3E96" w:rsidRPr="00432240" w:rsidRDefault="002C3E96" w:rsidP="002C3E96">
            <w:r w:rsidRPr="00432240">
              <w:rPr>
                <w:sz w:val="22"/>
                <w:szCs w:val="22"/>
              </w:rPr>
              <w:t>Totali Leke</w:t>
            </w:r>
          </w:p>
        </w:tc>
        <w:tc>
          <w:tcPr>
            <w:tcW w:w="670" w:type="pct"/>
            <w:shd w:val="clear" w:color="auto" w:fill="auto"/>
            <w:vAlign w:val="center"/>
            <w:hideMark/>
          </w:tcPr>
          <w:p w:rsidR="002C3E96" w:rsidRPr="00432240" w:rsidRDefault="002C3E96" w:rsidP="002C3E96">
            <w:pPr>
              <w:rPr>
                <w:i/>
                <w:iCs/>
              </w:rPr>
            </w:pPr>
            <w:r w:rsidRPr="00432240">
              <w:rPr>
                <w:i/>
                <w:iCs/>
                <w:sz w:val="22"/>
                <w:szCs w:val="22"/>
              </w:rPr>
              <w:t> </w:t>
            </w:r>
          </w:p>
        </w:tc>
        <w:tc>
          <w:tcPr>
            <w:tcW w:w="1211" w:type="pct"/>
            <w:shd w:val="clear" w:color="auto" w:fill="auto"/>
            <w:vAlign w:val="center"/>
          </w:tcPr>
          <w:p w:rsidR="002C3E96" w:rsidRPr="00432240" w:rsidRDefault="002C3E96" w:rsidP="002C3E96">
            <w:pPr>
              <w:jc w:val="right"/>
            </w:pPr>
            <w:r w:rsidRPr="00432240">
              <w:rPr>
                <w:sz w:val="22"/>
                <w:szCs w:val="22"/>
              </w:rPr>
              <w:t>229,168,000</w:t>
            </w:r>
          </w:p>
        </w:tc>
      </w:tr>
    </w:tbl>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r w:rsidRPr="00432240">
        <w:rPr>
          <w:sz w:val="22"/>
          <w:szCs w:val="22"/>
        </w:rPr>
        <w:t>Fondet e planifikuara për vitin 2019, sipas këtij projekt vendimi strukturat buxhetore për ç'do aktivitet të Bashkisë Has, si më poshtë:</w:t>
      </w:r>
    </w:p>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 Planifikimi Menaxhimi dhe Administrimi</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230-231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2,100,000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19,915,396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3,960,492</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13,329,470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01110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10,000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6</w:t>
            </w:r>
          </w:p>
        </w:tc>
        <w:tc>
          <w:tcPr>
            <w:tcW w:w="1648"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Fond Rezerve</w:t>
            </w:r>
          </w:p>
        </w:tc>
        <w:tc>
          <w:tcPr>
            <w:tcW w:w="410"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00</w:t>
            </w:r>
          </w:p>
        </w:tc>
        <w:tc>
          <w:tcPr>
            <w:tcW w:w="411" w:type="pct"/>
            <w:tcBorders>
              <w:top w:val="nil"/>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1,782,000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tcPr>
          <w:p w:rsidR="002C3E96" w:rsidRPr="00432240" w:rsidRDefault="002C3E96" w:rsidP="002C3E96">
            <w:pPr>
              <w:jc w:val="right"/>
              <w:rPr>
                <w:bCs/>
              </w:rPr>
            </w:pPr>
            <w:r w:rsidRPr="00432240">
              <w:rPr>
                <w:bCs/>
                <w:sz w:val="22"/>
                <w:szCs w:val="22"/>
              </w:rPr>
              <w:t>7</w:t>
            </w:r>
          </w:p>
        </w:tc>
        <w:tc>
          <w:tcPr>
            <w:tcW w:w="1648"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rPr>
                <w:bCs/>
                <w:iCs/>
              </w:rPr>
            </w:pPr>
            <w:r w:rsidRPr="00432240">
              <w:rPr>
                <w:bCs/>
                <w:iCs/>
                <w:sz w:val="22"/>
                <w:szCs w:val="22"/>
              </w:rPr>
              <w:t>Fond Kontigjence</w:t>
            </w:r>
          </w:p>
        </w:tc>
        <w:tc>
          <w:tcPr>
            <w:tcW w:w="410"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00</w:t>
            </w:r>
          </w:p>
        </w:tc>
        <w:tc>
          <w:tcPr>
            <w:tcW w:w="411" w:type="pct"/>
            <w:tcBorders>
              <w:top w:val="nil"/>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2C3E96" w:rsidRPr="00432240" w:rsidRDefault="002C3E96" w:rsidP="002C3E96">
            <w:pPr>
              <w:jc w:val="center"/>
              <w:rPr>
                <w:bCs/>
              </w:rPr>
            </w:pPr>
            <w:r w:rsidRPr="00432240">
              <w:rPr>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1,782,000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42,879,358</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r w:rsidRPr="00432240">
        <w:rPr>
          <w:sz w:val="22"/>
          <w:szCs w:val="22"/>
          <w:lang w:val="sq-AL"/>
        </w:rPr>
        <w:t>Në planifikimin e shpenzimeve për investime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6119"/>
        <w:gridCol w:w="1396"/>
        <w:gridCol w:w="1537"/>
      </w:tblGrid>
      <w:tr w:rsidR="002C3E96" w:rsidRPr="00432240" w:rsidTr="002C3E96">
        <w:trPr>
          <w:trHeight w:val="630"/>
        </w:trPr>
        <w:tc>
          <w:tcPr>
            <w:tcW w:w="260"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204"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731" w:type="pct"/>
            <w:shd w:val="clear" w:color="auto" w:fill="auto"/>
            <w:vAlign w:val="center"/>
            <w:hideMark/>
          </w:tcPr>
          <w:p w:rsidR="002C3E96" w:rsidRPr="00432240" w:rsidRDefault="002C3E96" w:rsidP="002C3E96">
            <w:pPr>
              <w:jc w:val="center"/>
            </w:pPr>
            <w:r w:rsidRPr="00432240">
              <w:rPr>
                <w:sz w:val="22"/>
                <w:szCs w:val="22"/>
              </w:rPr>
              <w:t>Nen/Artik.</w:t>
            </w:r>
          </w:p>
        </w:tc>
        <w:tc>
          <w:tcPr>
            <w:tcW w:w="80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1</w:t>
            </w:r>
          </w:p>
        </w:tc>
        <w:tc>
          <w:tcPr>
            <w:tcW w:w="3204" w:type="pct"/>
            <w:shd w:val="clear" w:color="auto" w:fill="auto"/>
            <w:hideMark/>
          </w:tcPr>
          <w:p w:rsidR="002C3E96" w:rsidRPr="00432240" w:rsidRDefault="002C3E96" w:rsidP="002C3E96">
            <w:r w:rsidRPr="00432240">
              <w:rPr>
                <w:sz w:val="22"/>
                <w:szCs w:val="22"/>
              </w:rPr>
              <w:t>Studime projektime</w:t>
            </w:r>
          </w:p>
        </w:tc>
        <w:tc>
          <w:tcPr>
            <w:tcW w:w="731" w:type="pct"/>
            <w:shd w:val="clear" w:color="auto" w:fill="auto"/>
            <w:hideMark/>
          </w:tcPr>
          <w:p w:rsidR="002C3E96" w:rsidRPr="00432240" w:rsidRDefault="002C3E96" w:rsidP="002C3E96">
            <w:pPr>
              <w:jc w:val="right"/>
            </w:pPr>
            <w:r w:rsidRPr="00432240">
              <w:rPr>
                <w:sz w:val="22"/>
                <w:szCs w:val="22"/>
              </w:rPr>
              <w:t>2302100</w:t>
            </w:r>
          </w:p>
        </w:tc>
        <w:tc>
          <w:tcPr>
            <w:tcW w:w="805" w:type="pct"/>
            <w:shd w:val="clear" w:color="auto" w:fill="auto"/>
          </w:tcPr>
          <w:p w:rsidR="002C3E96" w:rsidRPr="00432240" w:rsidRDefault="002C3E96" w:rsidP="002C3E96">
            <w:pPr>
              <w:jc w:val="right"/>
            </w:pPr>
            <w:r w:rsidRPr="00432240">
              <w:rPr>
                <w:sz w:val="22"/>
                <w:szCs w:val="22"/>
              </w:rPr>
              <w:t>1,000,000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2</w:t>
            </w:r>
          </w:p>
        </w:tc>
        <w:tc>
          <w:tcPr>
            <w:tcW w:w="3204" w:type="pct"/>
            <w:shd w:val="clear" w:color="auto" w:fill="auto"/>
            <w:hideMark/>
          </w:tcPr>
          <w:p w:rsidR="002C3E96" w:rsidRPr="00432240" w:rsidRDefault="002C3E96" w:rsidP="002C3E96">
            <w:r w:rsidRPr="00432240">
              <w:rPr>
                <w:sz w:val="22"/>
                <w:szCs w:val="22"/>
              </w:rPr>
              <w:t>Kolaudim Objekti</w:t>
            </w:r>
          </w:p>
        </w:tc>
        <w:tc>
          <w:tcPr>
            <w:tcW w:w="731" w:type="pct"/>
            <w:shd w:val="clear" w:color="auto" w:fill="auto"/>
            <w:hideMark/>
          </w:tcPr>
          <w:p w:rsidR="002C3E96" w:rsidRPr="00432240" w:rsidRDefault="002C3E96" w:rsidP="002C3E96">
            <w:pPr>
              <w:jc w:val="right"/>
            </w:pPr>
            <w:r w:rsidRPr="00432240">
              <w:rPr>
                <w:sz w:val="22"/>
                <w:szCs w:val="22"/>
              </w:rPr>
              <w:t>2319999</w:t>
            </w:r>
          </w:p>
        </w:tc>
        <w:tc>
          <w:tcPr>
            <w:tcW w:w="805" w:type="pct"/>
            <w:shd w:val="clear" w:color="auto" w:fill="auto"/>
          </w:tcPr>
          <w:p w:rsidR="002C3E96" w:rsidRPr="00432240" w:rsidRDefault="002C3E96" w:rsidP="002C3E96">
            <w:pPr>
              <w:jc w:val="right"/>
            </w:pPr>
            <w:r w:rsidRPr="00432240">
              <w:rPr>
                <w:sz w:val="22"/>
                <w:szCs w:val="22"/>
              </w:rPr>
              <w:t>300,000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3</w:t>
            </w:r>
          </w:p>
        </w:tc>
        <w:tc>
          <w:tcPr>
            <w:tcW w:w="3204" w:type="pct"/>
            <w:shd w:val="clear" w:color="auto" w:fill="auto"/>
            <w:hideMark/>
          </w:tcPr>
          <w:p w:rsidR="002C3E96" w:rsidRPr="00432240" w:rsidRDefault="002C3E96" w:rsidP="002C3E96">
            <w:r w:rsidRPr="00432240">
              <w:rPr>
                <w:sz w:val="22"/>
                <w:szCs w:val="22"/>
              </w:rPr>
              <w:t>Supervizim Punimesh</w:t>
            </w:r>
          </w:p>
        </w:tc>
        <w:tc>
          <w:tcPr>
            <w:tcW w:w="731" w:type="pct"/>
            <w:shd w:val="clear" w:color="auto" w:fill="auto"/>
            <w:hideMark/>
          </w:tcPr>
          <w:p w:rsidR="002C3E96" w:rsidRPr="00432240" w:rsidRDefault="002C3E96" w:rsidP="002C3E96">
            <w:pPr>
              <w:jc w:val="right"/>
            </w:pPr>
            <w:r w:rsidRPr="00432240">
              <w:rPr>
                <w:sz w:val="22"/>
                <w:szCs w:val="22"/>
              </w:rPr>
              <w:t>2319999</w:t>
            </w:r>
          </w:p>
        </w:tc>
        <w:tc>
          <w:tcPr>
            <w:tcW w:w="805" w:type="pct"/>
            <w:shd w:val="clear" w:color="auto" w:fill="auto"/>
          </w:tcPr>
          <w:p w:rsidR="002C3E96" w:rsidRPr="00432240" w:rsidRDefault="002C3E96" w:rsidP="002C3E96">
            <w:pPr>
              <w:jc w:val="right"/>
            </w:pPr>
            <w:r w:rsidRPr="00432240">
              <w:rPr>
                <w:sz w:val="22"/>
                <w:szCs w:val="22"/>
              </w:rPr>
              <w:t>500,000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4</w:t>
            </w:r>
          </w:p>
        </w:tc>
        <w:tc>
          <w:tcPr>
            <w:tcW w:w="3204" w:type="pct"/>
            <w:shd w:val="clear" w:color="auto" w:fill="auto"/>
            <w:hideMark/>
          </w:tcPr>
          <w:p w:rsidR="002C3E96" w:rsidRPr="00432240" w:rsidRDefault="002C3E96" w:rsidP="002C3E96">
            <w:r w:rsidRPr="00432240">
              <w:rPr>
                <w:sz w:val="22"/>
                <w:szCs w:val="22"/>
              </w:rPr>
              <w:t>Paisje te ndryshme Zyre dhe kompjuterike</w:t>
            </w:r>
          </w:p>
        </w:tc>
        <w:tc>
          <w:tcPr>
            <w:tcW w:w="731" w:type="pct"/>
            <w:shd w:val="clear" w:color="auto" w:fill="auto"/>
            <w:hideMark/>
          </w:tcPr>
          <w:p w:rsidR="002C3E96" w:rsidRPr="00432240" w:rsidRDefault="002C3E96" w:rsidP="002C3E96">
            <w:pPr>
              <w:jc w:val="right"/>
            </w:pPr>
            <w:r w:rsidRPr="00432240">
              <w:rPr>
                <w:sz w:val="22"/>
                <w:szCs w:val="22"/>
              </w:rPr>
              <w:t>2319999</w:t>
            </w:r>
          </w:p>
        </w:tc>
        <w:tc>
          <w:tcPr>
            <w:tcW w:w="805" w:type="pct"/>
            <w:shd w:val="clear" w:color="auto" w:fill="auto"/>
          </w:tcPr>
          <w:p w:rsidR="002C3E96" w:rsidRPr="00432240" w:rsidRDefault="002C3E96" w:rsidP="002C3E96">
            <w:pPr>
              <w:jc w:val="right"/>
            </w:pPr>
            <w:r w:rsidRPr="00432240">
              <w:rPr>
                <w:sz w:val="22"/>
                <w:szCs w:val="22"/>
              </w:rPr>
              <w:t>300,000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 </w:t>
            </w:r>
          </w:p>
        </w:tc>
        <w:tc>
          <w:tcPr>
            <w:tcW w:w="3204" w:type="pct"/>
            <w:shd w:val="clear" w:color="auto" w:fill="auto"/>
            <w:vAlign w:val="center"/>
            <w:hideMark/>
          </w:tcPr>
          <w:p w:rsidR="002C3E96" w:rsidRPr="00432240" w:rsidRDefault="002C3E96" w:rsidP="002C3E96">
            <w:r w:rsidRPr="00432240">
              <w:rPr>
                <w:sz w:val="22"/>
                <w:szCs w:val="22"/>
              </w:rPr>
              <w:t>Totali Leke</w:t>
            </w:r>
          </w:p>
        </w:tc>
        <w:tc>
          <w:tcPr>
            <w:tcW w:w="731" w:type="pct"/>
            <w:shd w:val="clear" w:color="auto" w:fill="auto"/>
            <w:vAlign w:val="center"/>
            <w:hideMark/>
          </w:tcPr>
          <w:p w:rsidR="002C3E96" w:rsidRPr="00432240" w:rsidRDefault="002C3E96" w:rsidP="002C3E96">
            <w:pPr>
              <w:jc w:val="right"/>
            </w:pPr>
            <w:r w:rsidRPr="00432240">
              <w:rPr>
                <w:sz w:val="22"/>
                <w:szCs w:val="22"/>
              </w:rPr>
              <w:t> </w:t>
            </w:r>
          </w:p>
        </w:tc>
        <w:tc>
          <w:tcPr>
            <w:tcW w:w="805" w:type="pct"/>
            <w:shd w:val="clear" w:color="auto" w:fill="auto"/>
            <w:vAlign w:val="center"/>
          </w:tcPr>
          <w:p w:rsidR="002C3E96" w:rsidRPr="00432240" w:rsidRDefault="002C3E96" w:rsidP="002C3E96">
            <w:pPr>
              <w:jc w:val="right"/>
            </w:pPr>
            <w:r w:rsidRPr="00432240">
              <w:rPr>
                <w:sz w:val="22"/>
                <w:szCs w:val="22"/>
              </w:rPr>
              <w:t>2,100,000</w:t>
            </w:r>
          </w:p>
        </w:tc>
      </w:tr>
    </w:tbl>
    <w:p w:rsidR="002C3E96" w:rsidRPr="00432240" w:rsidRDefault="002C3E96" w:rsidP="002C3E96">
      <w:pPr>
        <w:ind w:firstLine="720"/>
        <w:jc w:val="both"/>
        <w:rPr>
          <w:sz w:val="22"/>
          <w:szCs w:val="22"/>
          <w:lang w:val="sq-AL"/>
        </w:rPr>
      </w:pPr>
      <w:r w:rsidRPr="00432240">
        <w:rPr>
          <w:sz w:val="22"/>
          <w:szCs w:val="22"/>
          <w:lang w:val="sq-AL"/>
        </w:rPr>
        <w:t>Në  planifikimin  e  shpenzimeve për Funksionin Nr.1,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300,000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150,000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Materiale per funksionimin e paisjeve te zyres</w:t>
            </w:r>
          </w:p>
        </w:tc>
        <w:tc>
          <w:tcPr>
            <w:tcW w:w="674" w:type="pct"/>
            <w:shd w:val="clear" w:color="auto" w:fill="auto"/>
            <w:noWrap/>
            <w:vAlign w:val="bottom"/>
          </w:tcPr>
          <w:p w:rsidR="002C3E96" w:rsidRPr="00432240" w:rsidRDefault="002C3E96" w:rsidP="002C3E96">
            <w:r w:rsidRPr="00432240">
              <w:rPr>
                <w:sz w:val="22"/>
                <w:szCs w:val="22"/>
              </w:rPr>
              <w:t>6020300</w:t>
            </w:r>
          </w:p>
        </w:tc>
        <w:tc>
          <w:tcPr>
            <w:tcW w:w="1075" w:type="pct"/>
            <w:shd w:val="clear" w:color="auto" w:fill="auto"/>
            <w:noWrap/>
            <w:vAlign w:val="bottom"/>
          </w:tcPr>
          <w:p w:rsidR="002C3E96" w:rsidRPr="00432240" w:rsidRDefault="002C3E96" w:rsidP="002C3E96">
            <w:pPr>
              <w:jc w:val="right"/>
            </w:pPr>
            <w:r w:rsidRPr="00432240">
              <w:rPr>
                <w:sz w:val="22"/>
                <w:szCs w:val="22"/>
              </w:rPr>
              <w:t>80,000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4</w:t>
            </w:r>
          </w:p>
        </w:tc>
        <w:tc>
          <w:tcPr>
            <w:tcW w:w="3012" w:type="pct"/>
            <w:shd w:val="clear" w:color="auto" w:fill="auto"/>
            <w:noWrap/>
            <w:vAlign w:val="bottom"/>
          </w:tcPr>
          <w:p w:rsidR="002C3E96" w:rsidRPr="00432240" w:rsidRDefault="002C3E96" w:rsidP="002C3E96">
            <w:r w:rsidRPr="00432240">
              <w:rPr>
                <w:sz w:val="22"/>
                <w:szCs w:val="22"/>
              </w:rPr>
              <w:t>Blerje Dokumentacioni</w:t>
            </w:r>
          </w:p>
        </w:tc>
        <w:tc>
          <w:tcPr>
            <w:tcW w:w="674" w:type="pct"/>
            <w:shd w:val="clear" w:color="auto" w:fill="auto"/>
            <w:noWrap/>
            <w:vAlign w:val="bottom"/>
          </w:tcPr>
          <w:p w:rsidR="002C3E96" w:rsidRPr="00432240" w:rsidRDefault="002C3E96" w:rsidP="002C3E96">
            <w:r w:rsidRPr="00432240">
              <w:rPr>
                <w:sz w:val="22"/>
                <w:szCs w:val="22"/>
              </w:rPr>
              <w:t>6020500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5</w:t>
            </w:r>
          </w:p>
        </w:tc>
        <w:tc>
          <w:tcPr>
            <w:tcW w:w="3012" w:type="pct"/>
            <w:shd w:val="clear" w:color="auto" w:fill="auto"/>
            <w:noWrap/>
            <w:vAlign w:val="bottom"/>
          </w:tcPr>
          <w:p w:rsidR="002C3E96" w:rsidRPr="00432240" w:rsidRDefault="002C3E96" w:rsidP="002C3E96">
            <w:r w:rsidRPr="00432240">
              <w:rPr>
                <w:sz w:val="22"/>
                <w:szCs w:val="22"/>
              </w:rPr>
              <w:t>Furnizim dhe materiale te tjera zyre pergjithshme</w:t>
            </w:r>
          </w:p>
        </w:tc>
        <w:tc>
          <w:tcPr>
            <w:tcW w:w="674" w:type="pct"/>
            <w:shd w:val="clear" w:color="auto" w:fill="auto"/>
            <w:noWrap/>
            <w:vAlign w:val="bottom"/>
          </w:tcPr>
          <w:p w:rsidR="002C3E96" w:rsidRPr="00432240" w:rsidRDefault="002C3E96" w:rsidP="002C3E96">
            <w:r w:rsidRPr="00432240">
              <w:rPr>
                <w:sz w:val="22"/>
                <w:szCs w:val="22"/>
              </w:rPr>
              <w:t>6020900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Te tjera materiale dhe sherbime speciale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1,000,000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8</w:t>
            </w:r>
          </w:p>
        </w:tc>
        <w:tc>
          <w:tcPr>
            <w:tcW w:w="3012" w:type="pct"/>
            <w:shd w:val="clear" w:color="auto" w:fill="auto"/>
            <w:noWrap/>
            <w:vAlign w:val="bottom"/>
          </w:tcPr>
          <w:p w:rsidR="002C3E96" w:rsidRPr="00432240" w:rsidRDefault="002C3E96" w:rsidP="002C3E96">
            <w:r w:rsidRPr="00432240">
              <w:rPr>
                <w:sz w:val="22"/>
                <w:szCs w:val="22"/>
              </w:rPr>
              <w:t>Uje</w:t>
            </w:r>
          </w:p>
        </w:tc>
        <w:tc>
          <w:tcPr>
            <w:tcW w:w="674" w:type="pct"/>
            <w:shd w:val="clear" w:color="auto" w:fill="auto"/>
            <w:noWrap/>
            <w:vAlign w:val="bottom"/>
          </w:tcPr>
          <w:p w:rsidR="002C3E96" w:rsidRPr="00432240" w:rsidRDefault="002C3E96" w:rsidP="002C3E96">
            <w:r w:rsidRPr="00432240">
              <w:rPr>
                <w:sz w:val="22"/>
                <w:szCs w:val="22"/>
              </w:rPr>
              <w:t>6022002</w:t>
            </w:r>
          </w:p>
        </w:tc>
        <w:tc>
          <w:tcPr>
            <w:tcW w:w="1075" w:type="pct"/>
            <w:shd w:val="clear" w:color="auto" w:fill="auto"/>
            <w:noWrap/>
            <w:vAlign w:val="bottom"/>
          </w:tcPr>
          <w:p w:rsidR="002C3E96" w:rsidRPr="00432240" w:rsidRDefault="002C3E96" w:rsidP="002C3E96">
            <w:pPr>
              <w:jc w:val="right"/>
            </w:pPr>
            <w:r w:rsidRPr="00432240">
              <w:rPr>
                <w:sz w:val="22"/>
                <w:szCs w:val="22"/>
              </w:rPr>
              <w:t>250,000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9</w:t>
            </w:r>
          </w:p>
        </w:tc>
        <w:tc>
          <w:tcPr>
            <w:tcW w:w="3012" w:type="pct"/>
            <w:shd w:val="clear" w:color="auto" w:fill="auto"/>
            <w:noWrap/>
            <w:vAlign w:val="bottom"/>
          </w:tcPr>
          <w:p w:rsidR="002C3E96" w:rsidRPr="00432240" w:rsidRDefault="002C3E96" w:rsidP="002C3E96">
            <w:r w:rsidRPr="00432240">
              <w:rPr>
                <w:sz w:val="22"/>
                <w:szCs w:val="22"/>
              </w:rPr>
              <w:t>Sherbim Interneti</w:t>
            </w:r>
          </w:p>
        </w:tc>
        <w:tc>
          <w:tcPr>
            <w:tcW w:w="674" w:type="pct"/>
            <w:shd w:val="clear" w:color="auto" w:fill="auto"/>
            <w:noWrap/>
            <w:vAlign w:val="bottom"/>
          </w:tcPr>
          <w:p w:rsidR="002C3E96" w:rsidRPr="00432240" w:rsidRDefault="002C3E96" w:rsidP="002C3E96">
            <w:r w:rsidRPr="00432240">
              <w:rPr>
                <w:sz w:val="22"/>
                <w:szCs w:val="22"/>
              </w:rPr>
              <w:t>6022003</w:t>
            </w:r>
          </w:p>
        </w:tc>
        <w:tc>
          <w:tcPr>
            <w:tcW w:w="1075" w:type="pct"/>
            <w:shd w:val="clear" w:color="auto" w:fill="auto"/>
            <w:noWrap/>
            <w:vAlign w:val="bottom"/>
          </w:tcPr>
          <w:p w:rsidR="002C3E96" w:rsidRPr="00432240" w:rsidRDefault="002C3E96" w:rsidP="002C3E96">
            <w:pPr>
              <w:jc w:val="right"/>
            </w:pPr>
            <w:r w:rsidRPr="00432240">
              <w:rPr>
                <w:sz w:val="22"/>
                <w:szCs w:val="22"/>
              </w:rPr>
              <w:t>400,000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10</w:t>
            </w:r>
          </w:p>
        </w:tc>
        <w:tc>
          <w:tcPr>
            <w:tcW w:w="3012" w:type="pct"/>
            <w:shd w:val="clear" w:color="auto" w:fill="auto"/>
            <w:noWrap/>
            <w:vAlign w:val="bottom"/>
          </w:tcPr>
          <w:p w:rsidR="002C3E96" w:rsidRPr="00432240" w:rsidRDefault="002C3E96" w:rsidP="002C3E96">
            <w:r w:rsidRPr="00432240">
              <w:rPr>
                <w:sz w:val="22"/>
                <w:szCs w:val="22"/>
              </w:rPr>
              <w:t>Telefon</w:t>
            </w:r>
          </w:p>
        </w:tc>
        <w:tc>
          <w:tcPr>
            <w:tcW w:w="674" w:type="pct"/>
            <w:shd w:val="clear" w:color="auto" w:fill="auto"/>
            <w:noWrap/>
            <w:vAlign w:val="bottom"/>
          </w:tcPr>
          <w:p w:rsidR="002C3E96" w:rsidRPr="00432240" w:rsidRDefault="002C3E96" w:rsidP="002C3E96">
            <w:r w:rsidRPr="00432240">
              <w:rPr>
                <w:sz w:val="22"/>
                <w:szCs w:val="22"/>
              </w:rPr>
              <w:t>6022003</w:t>
            </w:r>
          </w:p>
        </w:tc>
        <w:tc>
          <w:tcPr>
            <w:tcW w:w="1075" w:type="pct"/>
            <w:shd w:val="clear" w:color="auto" w:fill="auto"/>
            <w:noWrap/>
            <w:vAlign w:val="bottom"/>
          </w:tcPr>
          <w:p w:rsidR="002C3E96" w:rsidRPr="00432240" w:rsidRDefault="002C3E96" w:rsidP="002C3E96">
            <w:pPr>
              <w:jc w:val="right"/>
            </w:pPr>
            <w:r w:rsidRPr="00432240">
              <w:rPr>
                <w:sz w:val="22"/>
                <w:szCs w:val="22"/>
              </w:rPr>
              <w:t>160,000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11</w:t>
            </w:r>
          </w:p>
        </w:tc>
        <w:tc>
          <w:tcPr>
            <w:tcW w:w="3012" w:type="pct"/>
            <w:shd w:val="clear" w:color="auto" w:fill="auto"/>
            <w:noWrap/>
            <w:vAlign w:val="bottom"/>
          </w:tcPr>
          <w:p w:rsidR="002C3E96" w:rsidRPr="00432240" w:rsidRDefault="002C3E96" w:rsidP="002C3E96">
            <w:r w:rsidRPr="00432240">
              <w:rPr>
                <w:sz w:val="22"/>
                <w:szCs w:val="22"/>
              </w:rPr>
              <w:t>Komision Poste</w:t>
            </w:r>
          </w:p>
        </w:tc>
        <w:tc>
          <w:tcPr>
            <w:tcW w:w="674" w:type="pct"/>
            <w:shd w:val="clear" w:color="auto" w:fill="auto"/>
            <w:noWrap/>
            <w:vAlign w:val="bottom"/>
          </w:tcPr>
          <w:p w:rsidR="002C3E96" w:rsidRPr="00432240" w:rsidRDefault="002C3E96" w:rsidP="002C3E96">
            <w:r w:rsidRPr="00432240">
              <w:rPr>
                <w:sz w:val="22"/>
                <w:szCs w:val="22"/>
              </w:rPr>
              <w:t>6022004</w:t>
            </w:r>
          </w:p>
        </w:tc>
        <w:tc>
          <w:tcPr>
            <w:tcW w:w="1075" w:type="pct"/>
            <w:shd w:val="clear" w:color="auto" w:fill="auto"/>
            <w:noWrap/>
            <w:vAlign w:val="bottom"/>
          </w:tcPr>
          <w:p w:rsidR="002C3E96" w:rsidRPr="00432240" w:rsidRDefault="002C3E96" w:rsidP="002C3E96">
            <w:pPr>
              <w:jc w:val="right"/>
            </w:pPr>
            <w:r w:rsidRPr="00432240">
              <w:rPr>
                <w:sz w:val="22"/>
                <w:szCs w:val="22"/>
              </w:rPr>
              <w:t>150,000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12</w:t>
            </w:r>
          </w:p>
        </w:tc>
        <w:tc>
          <w:tcPr>
            <w:tcW w:w="3012" w:type="pct"/>
            <w:shd w:val="clear" w:color="auto" w:fill="auto"/>
            <w:noWrap/>
            <w:vAlign w:val="bottom"/>
          </w:tcPr>
          <w:p w:rsidR="002C3E96" w:rsidRPr="00432240" w:rsidRDefault="002C3E96" w:rsidP="002C3E96">
            <w:r w:rsidRPr="00432240">
              <w:rPr>
                <w:sz w:val="22"/>
                <w:szCs w:val="22"/>
              </w:rPr>
              <w:t>Lende Djegese gaz</w:t>
            </w:r>
          </w:p>
        </w:tc>
        <w:tc>
          <w:tcPr>
            <w:tcW w:w="674" w:type="pct"/>
            <w:shd w:val="clear" w:color="auto" w:fill="auto"/>
            <w:noWrap/>
            <w:vAlign w:val="bottom"/>
          </w:tcPr>
          <w:p w:rsidR="002C3E96" w:rsidRPr="00432240" w:rsidRDefault="002C3E96" w:rsidP="002C3E96">
            <w:r w:rsidRPr="00432240">
              <w:rPr>
                <w:sz w:val="22"/>
                <w:szCs w:val="22"/>
              </w:rPr>
              <w:t>6022005</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13</w:t>
            </w:r>
          </w:p>
        </w:tc>
        <w:tc>
          <w:tcPr>
            <w:tcW w:w="3012" w:type="pct"/>
            <w:shd w:val="clear" w:color="auto" w:fill="auto"/>
            <w:noWrap/>
            <w:vAlign w:val="bottom"/>
          </w:tcPr>
          <w:p w:rsidR="002C3E96" w:rsidRPr="00432240" w:rsidRDefault="002C3E96" w:rsidP="002C3E96">
            <w:r w:rsidRPr="00432240">
              <w:rPr>
                <w:sz w:val="22"/>
                <w:szCs w:val="22"/>
              </w:rPr>
              <w:t>Sherbime te printimit dhe publikimit</w:t>
            </w:r>
          </w:p>
        </w:tc>
        <w:tc>
          <w:tcPr>
            <w:tcW w:w="674" w:type="pct"/>
            <w:shd w:val="clear" w:color="auto" w:fill="auto"/>
            <w:noWrap/>
            <w:vAlign w:val="bottom"/>
          </w:tcPr>
          <w:p w:rsidR="002C3E96" w:rsidRPr="00432240" w:rsidRDefault="002C3E96" w:rsidP="002C3E96">
            <w:r w:rsidRPr="00432240">
              <w:rPr>
                <w:sz w:val="22"/>
                <w:szCs w:val="22"/>
              </w:rPr>
              <w:t>6022010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14</w:t>
            </w:r>
          </w:p>
        </w:tc>
        <w:tc>
          <w:tcPr>
            <w:tcW w:w="3012" w:type="pct"/>
            <w:shd w:val="clear" w:color="auto" w:fill="auto"/>
            <w:noWrap/>
            <w:vAlign w:val="bottom"/>
          </w:tcPr>
          <w:p w:rsidR="002C3E96" w:rsidRPr="00432240" w:rsidRDefault="002C3E96" w:rsidP="002C3E96">
            <w:r w:rsidRPr="00432240">
              <w:rPr>
                <w:sz w:val="22"/>
                <w:szCs w:val="22"/>
              </w:rPr>
              <w:t>Sherbime te tjera</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15</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700,000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16</w:t>
            </w:r>
          </w:p>
        </w:tc>
        <w:tc>
          <w:tcPr>
            <w:tcW w:w="3012" w:type="pct"/>
            <w:shd w:val="clear" w:color="auto" w:fill="auto"/>
            <w:noWrap/>
            <w:vAlign w:val="bottom"/>
          </w:tcPr>
          <w:p w:rsidR="002C3E96" w:rsidRPr="00432240" w:rsidRDefault="002C3E96" w:rsidP="002C3E96">
            <w:r w:rsidRPr="00432240">
              <w:rPr>
                <w:sz w:val="22"/>
                <w:szCs w:val="22"/>
              </w:rPr>
              <w:t>Pjese Kembimi Makina</w:t>
            </w:r>
          </w:p>
        </w:tc>
        <w:tc>
          <w:tcPr>
            <w:tcW w:w="674" w:type="pct"/>
            <w:shd w:val="clear" w:color="auto" w:fill="auto"/>
            <w:noWrap/>
            <w:vAlign w:val="bottom"/>
          </w:tcPr>
          <w:p w:rsidR="002C3E96" w:rsidRPr="00432240" w:rsidRDefault="002C3E96" w:rsidP="002C3E96">
            <w:r w:rsidRPr="00432240">
              <w:rPr>
                <w:sz w:val="22"/>
                <w:szCs w:val="22"/>
              </w:rPr>
              <w:t>6023200</w:t>
            </w:r>
          </w:p>
        </w:tc>
        <w:tc>
          <w:tcPr>
            <w:tcW w:w="1075"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17</w:t>
            </w:r>
          </w:p>
        </w:tc>
        <w:tc>
          <w:tcPr>
            <w:tcW w:w="3012" w:type="pct"/>
            <w:shd w:val="clear" w:color="auto" w:fill="auto"/>
            <w:noWrap/>
            <w:vAlign w:val="bottom"/>
          </w:tcPr>
          <w:p w:rsidR="002C3E96" w:rsidRPr="00432240" w:rsidRDefault="002C3E96" w:rsidP="002C3E96">
            <w:r w:rsidRPr="00432240">
              <w:rPr>
                <w:sz w:val="22"/>
                <w:szCs w:val="22"/>
              </w:rPr>
              <w:t>Shpenzime Siguracion mjeti</w:t>
            </w:r>
          </w:p>
        </w:tc>
        <w:tc>
          <w:tcPr>
            <w:tcW w:w="674" w:type="pct"/>
            <w:shd w:val="clear" w:color="auto" w:fill="auto"/>
            <w:noWrap/>
            <w:vAlign w:val="bottom"/>
          </w:tcPr>
          <w:p w:rsidR="002C3E96" w:rsidRPr="00432240" w:rsidRDefault="002C3E96" w:rsidP="002C3E96">
            <w:r w:rsidRPr="00432240">
              <w:rPr>
                <w:sz w:val="22"/>
                <w:szCs w:val="22"/>
              </w:rPr>
              <w:t>6023300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18</w:t>
            </w:r>
          </w:p>
        </w:tc>
        <w:tc>
          <w:tcPr>
            <w:tcW w:w="3012" w:type="pct"/>
            <w:shd w:val="clear" w:color="auto" w:fill="auto"/>
            <w:noWrap/>
            <w:vAlign w:val="bottom"/>
          </w:tcPr>
          <w:p w:rsidR="002C3E96" w:rsidRPr="00432240" w:rsidRDefault="002C3E96" w:rsidP="002C3E96">
            <w:r w:rsidRPr="00432240">
              <w:rPr>
                <w:sz w:val="22"/>
                <w:szCs w:val="22"/>
              </w:rPr>
              <w:t>Shpenzime Udhetimi</w:t>
            </w:r>
          </w:p>
        </w:tc>
        <w:tc>
          <w:tcPr>
            <w:tcW w:w="674" w:type="pct"/>
            <w:shd w:val="clear" w:color="auto" w:fill="auto"/>
            <w:noWrap/>
            <w:vAlign w:val="bottom"/>
          </w:tcPr>
          <w:p w:rsidR="002C3E96" w:rsidRPr="00432240" w:rsidRDefault="002C3E96" w:rsidP="002C3E96">
            <w:r w:rsidRPr="00432240">
              <w:rPr>
                <w:sz w:val="22"/>
                <w:szCs w:val="22"/>
              </w:rPr>
              <w:t>6024100</w:t>
            </w:r>
          </w:p>
        </w:tc>
        <w:tc>
          <w:tcPr>
            <w:tcW w:w="1075" w:type="pct"/>
            <w:shd w:val="clear" w:color="auto" w:fill="auto"/>
            <w:noWrap/>
            <w:vAlign w:val="bottom"/>
          </w:tcPr>
          <w:p w:rsidR="002C3E96" w:rsidRPr="00432240" w:rsidRDefault="002C3E96" w:rsidP="002C3E96">
            <w:pPr>
              <w:jc w:val="right"/>
            </w:pPr>
            <w:r w:rsidRPr="00432240">
              <w:rPr>
                <w:sz w:val="22"/>
                <w:szCs w:val="22"/>
              </w:rPr>
              <w:t>1,500,000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19</w:t>
            </w:r>
          </w:p>
        </w:tc>
        <w:tc>
          <w:tcPr>
            <w:tcW w:w="3012" w:type="pct"/>
            <w:shd w:val="clear" w:color="auto" w:fill="auto"/>
            <w:noWrap/>
            <w:vAlign w:val="bottom"/>
          </w:tcPr>
          <w:p w:rsidR="002C3E96" w:rsidRPr="00432240" w:rsidRDefault="002C3E96" w:rsidP="002C3E96">
            <w:r w:rsidRPr="00432240">
              <w:rPr>
                <w:sz w:val="22"/>
                <w:szCs w:val="22"/>
              </w:rPr>
              <w:t>Shpenzime mirmbajtje objekte ndertimore</w:t>
            </w:r>
          </w:p>
        </w:tc>
        <w:tc>
          <w:tcPr>
            <w:tcW w:w="674" w:type="pct"/>
            <w:shd w:val="clear" w:color="auto" w:fill="auto"/>
            <w:noWrap/>
            <w:vAlign w:val="bottom"/>
          </w:tcPr>
          <w:p w:rsidR="002C3E96" w:rsidRPr="00432240" w:rsidRDefault="002C3E96" w:rsidP="002C3E96">
            <w:r w:rsidRPr="00432240">
              <w:rPr>
                <w:sz w:val="22"/>
                <w:szCs w:val="22"/>
              </w:rPr>
              <w:t>6025300</w:t>
            </w:r>
          </w:p>
        </w:tc>
        <w:tc>
          <w:tcPr>
            <w:tcW w:w="1075" w:type="pct"/>
            <w:shd w:val="clear" w:color="auto" w:fill="auto"/>
            <w:noWrap/>
            <w:vAlign w:val="bottom"/>
          </w:tcPr>
          <w:p w:rsidR="002C3E96" w:rsidRPr="00432240" w:rsidRDefault="002C3E96" w:rsidP="002C3E96">
            <w:pPr>
              <w:jc w:val="right"/>
            </w:pPr>
            <w:r w:rsidRPr="00432240">
              <w:rPr>
                <w:sz w:val="22"/>
                <w:szCs w:val="22"/>
              </w:rPr>
              <w:t>300,000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20</w:t>
            </w:r>
          </w:p>
        </w:tc>
        <w:tc>
          <w:tcPr>
            <w:tcW w:w="3012" w:type="pct"/>
            <w:shd w:val="clear" w:color="auto" w:fill="auto"/>
            <w:noWrap/>
            <w:vAlign w:val="bottom"/>
          </w:tcPr>
          <w:p w:rsidR="002C3E96" w:rsidRPr="00432240" w:rsidRDefault="002C3E96" w:rsidP="002C3E96">
            <w:r w:rsidRPr="00432240">
              <w:rPr>
                <w:sz w:val="22"/>
                <w:szCs w:val="22"/>
              </w:rPr>
              <w:t>Shpenzime mirembajtje paisje zyre</w:t>
            </w:r>
          </w:p>
        </w:tc>
        <w:tc>
          <w:tcPr>
            <w:tcW w:w="674" w:type="pct"/>
            <w:shd w:val="clear" w:color="auto" w:fill="auto"/>
            <w:noWrap/>
            <w:vAlign w:val="bottom"/>
          </w:tcPr>
          <w:p w:rsidR="002C3E96" w:rsidRPr="00432240" w:rsidRDefault="002C3E96" w:rsidP="002C3E96">
            <w:r w:rsidRPr="00432240">
              <w:rPr>
                <w:sz w:val="22"/>
                <w:szCs w:val="22"/>
              </w:rPr>
              <w:t>6025800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21</w:t>
            </w:r>
          </w:p>
        </w:tc>
        <w:tc>
          <w:tcPr>
            <w:tcW w:w="3012" w:type="pct"/>
            <w:shd w:val="clear" w:color="auto" w:fill="auto"/>
            <w:noWrap/>
            <w:vAlign w:val="bottom"/>
          </w:tcPr>
          <w:p w:rsidR="002C3E96" w:rsidRPr="00432240" w:rsidRDefault="002C3E96" w:rsidP="002C3E96">
            <w:r w:rsidRPr="00432240">
              <w:rPr>
                <w:sz w:val="22"/>
                <w:szCs w:val="22"/>
              </w:rPr>
              <w:t>Shpenzime pagese VGj</w:t>
            </w:r>
          </w:p>
        </w:tc>
        <w:tc>
          <w:tcPr>
            <w:tcW w:w="674" w:type="pct"/>
            <w:shd w:val="clear" w:color="auto" w:fill="auto"/>
            <w:noWrap/>
            <w:vAlign w:val="bottom"/>
          </w:tcPr>
          <w:p w:rsidR="002C3E96" w:rsidRPr="00432240" w:rsidRDefault="002C3E96" w:rsidP="002C3E96">
            <w:r w:rsidRPr="00432240">
              <w:rPr>
                <w:sz w:val="22"/>
                <w:szCs w:val="22"/>
              </w:rPr>
              <w:t>6027400</w:t>
            </w:r>
          </w:p>
        </w:tc>
        <w:tc>
          <w:tcPr>
            <w:tcW w:w="1075" w:type="pct"/>
            <w:shd w:val="clear" w:color="auto" w:fill="auto"/>
            <w:noWrap/>
            <w:vAlign w:val="bottom"/>
          </w:tcPr>
          <w:p w:rsidR="002C3E96" w:rsidRPr="00432240" w:rsidRDefault="002C3E96" w:rsidP="002C3E96">
            <w:pPr>
              <w:jc w:val="right"/>
            </w:pPr>
            <w:r w:rsidRPr="00432240">
              <w:rPr>
                <w:sz w:val="22"/>
                <w:szCs w:val="22"/>
              </w:rPr>
              <w:t>977,000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22</w:t>
            </w:r>
          </w:p>
        </w:tc>
        <w:tc>
          <w:tcPr>
            <w:tcW w:w="3012" w:type="pct"/>
            <w:shd w:val="clear" w:color="auto" w:fill="auto"/>
            <w:noWrap/>
            <w:vAlign w:val="bottom"/>
          </w:tcPr>
          <w:p w:rsidR="002C3E96" w:rsidRPr="00432240" w:rsidRDefault="002C3E96" w:rsidP="002C3E96">
            <w:r w:rsidRPr="00432240">
              <w:rPr>
                <w:sz w:val="22"/>
                <w:szCs w:val="22"/>
              </w:rPr>
              <w:t>Kuota e anetaresise Qarkut Kukes</w:t>
            </w:r>
          </w:p>
        </w:tc>
        <w:tc>
          <w:tcPr>
            <w:tcW w:w="674" w:type="pct"/>
            <w:shd w:val="clear" w:color="auto" w:fill="auto"/>
            <w:noWrap/>
            <w:vAlign w:val="bottom"/>
          </w:tcPr>
          <w:p w:rsidR="002C3E96" w:rsidRPr="00432240" w:rsidRDefault="002C3E96" w:rsidP="002C3E96">
            <w:r w:rsidRPr="00432240">
              <w:rPr>
                <w:sz w:val="22"/>
                <w:szCs w:val="22"/>
              </w:rPr>
              <w:t>6028100</w:t>
            </w:r>
          </w:p>
        </w:tc>
        <w:tc>
          <w:tcPr>
            <w:tcW w:w="1075"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23</w:t>
            </w:r>
          </w:p>
        </w:tc>
        <w:tc>
          <w:tcPr>
            <w:tcW w:w="3012" w:type="pct"/>
            <w:shd w:val="clear" w:color="auto" w:fill="auto"/>
            <w:noWrap/>
            <w:vAlign w:val="bottom"/>
          </w:tcPr>
          <w:p w:rsidR="002C3E96" w:rsidRPr="00432240" w:rsidRDefault="002C3E96" w:rsidP="002C3E96">
            <w:r w:rsidRPr="00432240">
              <w:rPr>
                <w:sz w:val="22"/>
                <w:szCs w:val="22"/>
              </w:rPr>
              <w:t>Shoqate Bashkive</w:t>
            </w:r>
          </w:p>
        </w:tc>
        <w:tc>
          <w:tcPr>
            <w:tcW w:w="674" w:type="pct"/>
            <w:shd w:val="clear" w:color="auto" w:fill="auto"/>
            <w:noWrap/>
            <w:vAlign w:val="bottom"/>
          </w:tcPr>
          <w:p w:rsidR="002C3E96" w:rsidRPr="00432240" w:rsidRDefault="002C3E96" w:rsidP="002C3E96">
            <w:r w:rsidRPr="00432240">
              <w:rPr>
                <w:sz w:val="22"/>
                <w:szCs w:val="22"/>
              </w:rPr>
              <w:t>6028100</w:t>
            </w:r>
          </w:p>
        </w:tc>
        <w:tc>
          <w:tcPr>
            <w:tcW w:w="1075" w:type="pct"/>
            <w:shd w:val="clear" w:color="auto" w:fill="auto"/>
            <w:noWrap/>
            <w:vAlign w:val="bottom"/>
          </w:tcPr>
          <w:p w:rsidR="002C3E96" w:rsidRPr="00432240" w:rsidRDefault="002C3E96" w:rsidP="002C3E96">
            <w:pPr>
              <w:jc w:val="right"/>
            </w:pPr>
            <w:r w:rsidRPr="00432240">
              <w:rPr>
                <w:sz w:val="22"/>
                <w:szCs w:val="22"/>
              </w:rPr>
              <w:t>212,470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24</w:t>
            </w:r>
          </w:p>
        </w:tc>
        <w:tc>
          <w:tcPr>
            <w:tcW w:w="3012" w:type="pct"/>
            <w:shd w:val="clear" w:color="auto" w:fill="auto"/>
            <w:noWrap/>
            <w:vAlign w:val="bottom"/>
          </w:tcPr>
          <w:p w:rsidR="002C3E96" w:rsidRPr="00432240" w:rsidRDefault="002C3E96" w:rsidP="002C3E96">
            <w:r w:rsidRPr="00432240">
              <w:rPr>
                <w:sz w:val="22"/>
                <w:szCs w:val="22"/>
              </w:rPr>
              <w:t>Shpenzime Pritje percjellje</w:t>
            </w:r>
          </w:p>
        </w:tc>
        <w:tc>
          <w:tcPr>
            <w:tcW w:w="674" w:type="pct"/>
            <w:shd w:val="clear" w:color="auto" w:fill="auto"/>
            <w:noWrap/>
            <w:vAlign w:val="bottom"/>
          </w:tcPr>
          <w:p w:rsidR="002C3E96" w:rsidRPr="00432240" w:rsidRDefault="002C3E96" w:rsidP="002C3E96">
            <w:r w:rsidRPr="00432240">
              <w:rPr>
                <w:sz w:val="22"/>
                <w:szCs w:val="22"/>
              </w:rPr>
              <w:t>6029001</w:t>
            </w:r>
          </w:p>
        </w:tc>
        <w:tc>
          <w:tcPr>
            <w:tcW w:w="1075" w:type="pct"/>
            <w:shd w:val="clear" w:color="auto" w:fill="auto"/>
            <w:noWrap/>
            <w:vAlign w:val="bottom"/>
          </w:tcPr>
          <w:p w:rsidR="002C3E96" w:rsidRPr="00432240" w:rsidRDefault="002C3E96" w:rsidP="002C3E96">
            <w:pPr>
              <w:jc w:val="right"/>
            </w:pPr>
            <w:r w:rsidRPr="00432240">
              <w:rPr>
                <w:sz w:val="22"/>
                <w:szCs w:val="22"/>
              </w:rPr>
              <w:t>400,000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25</w:t>
            </w:r>
          </w:p>
        </w:tc>
        <w:tc>
          <w:tcPr>
            <w:tcW w:w="3012" w:type="pct"/>
            <w:shd w:val="clear" w:color="auto" w:fill="auto"/>
            <w:noWrap/>
            <w:vAlign w:val="bottom"/>
          </w:tcPr>
          <w:p w:rsidR="002C3E96" w:rsidRPr="00432240" w:rsidRDefault="002C3E96" w:rsidP="002C3E96">
            <w:r w:rsidRPr="00432240">
              <w:rPr>
                <w:sz w:val="22"/>
                <w:szCs w:val="22"/>
              </w:rPr>
              <w:t>Shpërblim Këshilltarësh dhe kryetar Fshatrash</w:t>
            </w:r>
          </w:p>
        </w:tc>
        <w:tc>
          <w:tcPr>
            <w:tcW w:w="674" w:type="pct"/>
            <w:shd w:val="clear" w:color="auto" w:fill="auto"/>
            <w:noWrap/>
            <w:vAlign w:val="bottom"/>
          </w:tcPr>
          <w:p w:rsidR="002C3E96" w:rsidRPr="00432240" w:rsidRDefault="002C3E96" w:rsidP="002C3E96">
            <w:r w:rsidRPr="00432240">
              <w:rPr>
                <w:sz w:val="22"/>
                <w:szCs w:val="22"/>
              </w:rPr>
              <w:t>6029006</w:t>
            </w:r>
          </w:p>
        </w:tc>
        <w:tc>
          <w:tcPr>
            <w:tcW w:w="1075" w:type="pct"/>
            <w:shd w:val="clear" w:color="auto" w:fill="auto"/>
            <w:noWrap/>
            <w:vAlign w:val="bottom"/>
          </w:tcPr>
          <w:p w:rsidR="002C3E96" w:rsidRPr="00432240" w:rsidRDefault="002C3E96" w:rsidP="002C3E96">
            <w:pPr>
              <w:jc w:val="right"/>
            </w:pPr>
            <w:r w:rsidRPr="00432240">
              <w:rPr>
                <w:sz w:val="22"/>
                <w:szCs w:val="22"/>
              </w:rPr>
              <w:t>5,200,000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26</w:t>
            </w:r>
          </w:p>
        </w:tc>
        <w:tc>
          <w:tcPr>
            <w:tcW w:w="3012" w:type="pct"/>
            <w:shd w:val="clear" w:color="auto" w:fill="auto"/>
            <w:noWrap/>
            <w:vAlign w:val="bottom"/>
          </w:tcPr>
          <w:p w:rsidR="002C3E96" w:rsidRPr="00432240" w:rsidRDefault="002C3E96" w:rsidP="002C3E96">
            <w:r w:rsidRPr="00432240">
              <w:rPr>
                <w:sz w:val="22"/>
                <w:szCs w:val="22"/>
              </w:rPr>
              <w:t>Transferim 1%</w:t>
            </w:r>
          </w:p>
        </w:tc>
        <w:tc>
          <w:tcPr>
            <w:tcW w:w="674" w:type="pct"/>
            <w:shd w:val="clear" w:color="auto" w:fill="auto"/>
            <w:noWrap/>
            <w:vAlign w:val="bottom"/>
          </w:tcPr>
          <w:p w:rsidR="002C3E96" w:rsidRPr="00432240" w:rsidRDefault="002C3E96" w:rsidP="002C3E96">
            <w:r w:rsidRPr="00432240">
              <w:rPr>
                <w:sz w:val="22"/>
                <w:szCs w:val="22"/>
              </w:rPr>
              <w:t>6040006</w:t>
            </w:r>
          </w:p>
        </w:tc>
        <w:tc>
          <w:tcPr>
            <w:tcW w:w="1075" w:type="pct"/>
            <w:shd w:val="clear" w:color="auto" w:fill="auto"/>
            <w:noWrap/>
            <w:vAlign w:val="bottom"/>
          </w:tcPr>
          <w:p w:rsidR="002C3E96" w:rsidRPr="00432240" w:rsidRDefault="002C3E96" w:rsidP="002C3E96">
            <w:pPr>
              <w:jc w:val="right"/>
            </w:pPr>
            <w:r w:rsidRPr="00432240">
              <w:rPr>
                <w:sz w:val="22"/>
                <w:szCs w:val="22"/>
              </w:rPr>
              <w:t>10,000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13,339,470</w:t>
            </w:r>
          </w:p>
        </w:tc>
      </w:tr>
    </w:tbl>
    <w:p w:rsidR="002C3E96" w:rsidRPr="00432240" w:rsidRDefault="002C3E96" w:rsidP="002C3E96">
      <w:pPr>
        <w:jc w:val="both"/>
        <w:rPr>
          <w:color w:val="FF0000"/>
          <w:sz w:val="22"/>
          <w:szCs w:val="22"/>
        </w:rPr>
      </w:pPr>
      <w:r w:rsidRPr="00432240">
        <w:rPr>
          <w:color w:val="FF0000"/>
          <w:sz w:val="22"/>
          <w:szCs w:val="22"/>
        </w:rPr>
        <w:tab/>
      </w:r>
    </w:p>
    <w:p w:rsidR="002C3E96" w:rsidRPr="00432240" w:rsidRDefault="002C3E96" w:rsidP="002C3E96">
      <w:pPr>
        <w:ind w:firstLine="720"/>
        <w:jc w:val="both"/>
        <w:rPr>
          <w:sz w:val="22"/>
          <w:szCs w:val="22"/>
        </w:rPr>
      </w:pPr>
      <w:r w:rsidRPr="00432240">
        <w:rPr>
          <w:sz w:val="22"/>
          <w:szCs w:val="22"/>
        </w:rPr>
        <w:t xml:space="preserve">Për  të perballuar shpenzimet e paparashikuara, në buxhet për  vitin 2019, në bazë të nenit 6, të ligjit nr.9936, datë 26.06.2008 “Për menaxhimin e sistemit buxhetor në Republikën e Shqiperisë“, kemi krijuar një fond rezervë dhe një fond kontingjence deri në  masen 3 %  mbi  totalin e  buxhetit  për  vitin 2019 në  lekë  </w:t>
      </w:r>
      <w:r w:rsidRPr="00432240">
        <w:rPr>
          <w:bCs/>
          <w:sz w:val="22"/>
          <w:szCs w:val="22"/>
        </w:rPr>
        <w:t>1,782,000.</w:t>
      </w:r>
      <w:r w:rsidRPr="00432240">
        <w:rPr>
          <w:sz w:val="22"/>
          <w:szCs w:val="22"/>
        </w:rPr>
        <w:tab/>
      </w: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r w:rsidRPr="00432240">
        <w:rPr>
          <w:sz w:val="22"/>
          <w:szCs w:val="22"/>
        </w:rPr>
        <w:t xml:space="preserve">Fondi rezervë për shumën lekë </w:t>
      </w:r>
      <w:r w:rsidRPr="00432240">
        <w:rPr>
          <w:bCs/>
          <w:sz w:val="22"/>
          <w:szCs w:val="22"/>
        </w:rPr>
        <w:t xml:space="preserve">1,782,000 </w:t>
      </w:r>
      <w:r w:rsidRPr="00432240">
        <w:rPr>
          <w:sz w:val="22"/>
          <w:szCs w:val="22"/>
        </w:rPr>
        <w:t xml:space="preserve">i cili do të përdoret vetëm për rastet e financimit të shpenzimeve, të cilat nuk njihen ose janë të pamundura të parashikohen gjatë procesit të përgatitjes së buxhetit. Përdorimi i tij bëhet me vendim të këshillit bashkisë </w:t>
      </w:r>
      <w:proofErr w:type="gramStart"/>
      <w:r w:rsidRPr="00432240">
        <w:rPr>
          <w:sz w:val="22"/>
          <w:szCs w:val="22"/>
        </w:rPr>
        <w:t>Has</w:t>
      </w:r>
      <w:proofErr w:type="gramEnd"/>
      <w:r w:rsidRPr="00432240">
        <w:rPr>
          <w:sz w:val="22"/>
          <w:szCs w:val="22"/>
        </w:rPr>
        <w:t>.</w:t>
      </w: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r w:rsidRPr="00432240">
        <w:rPr>
          <w:sz w:val="22"/>
          <w:szCs w:val="22"/>
        </w:rPr>
        <w:t xml:space="preserve">Fondi i kontingjences per shumen lekë </w:t>
      </w:r>
      <w:r w:rsidRPr="00432240">
        <w:rPr>
          <w:bCs/>
          <w:sz w:val="22"/>
          <w:szCs w:val="22"/>
        </w:rPr>
        <w:t>1,782,000</w:t>
      </w:r>
      <w:r w:rsidRPr="00432240">
        <w:rPr>
          <w:sz w:val="22"/>
          <w:szCs w:val="22"/>
        </w:rPr>
        <w:t xml:space="preserve"> i cili do të përdoret sipas vendimit te këshillit bashkisë, për të përballuar efektet e mosrealizimit të të ardhurave, nevojen e kryerjes së financimeve të reja dhe shtimin e financimeve mbi fondet e miratuara, të fuknsioneve ekzistuese. </w:t>
      </w: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Nr.2, Shërbimet Policore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203-231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4,001,920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801,912</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150,000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03140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4,953,832</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Nr.2,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Uniforma për punonjësit e policisë</w:t>
            </w:r>
          </w:p>
        </w:tc>
        <w:tc>
          <w:tcPr>
            <w:tcW w:w="674" w:type="pct"/>
            <w:shd w:val="clear" w:color="auto" w:fill="auto"/>
            <w:noWrap/>
            <w:vAlign w:val="bottom"/>
          </w:tcPr>
          <w:p w:rsidR="002C3E96" w:rsidRPr="00432240" w:rsidRDefault="002C3E96" w:rsidP="002C3E96">
            <w:r w:rsidRPr="00432240">
              <w:rPr>
                <w:sz w:val="22"/>
                <w:szCs w:val="22"/>
              </w:rPr>
              <w:t>6021006</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150,000</w:t>
            </w:r>
          </w:p>
        </w:tc>
      </w:tr>
    </w:tbl>
    <w:p w:rsidR="002C3E96" w:rsidRPr="00432240" w:rsidRDefault="002C3E96" w:rsidP="002C3E96">
      <w:pPr>
        <w:ind w:firstLine="720"/>
        <w:jc w:val="both"/>
        <w:rPr>
          <w:sz w:val="22"/>
          <w:szCs w:val="22"/>
        </w:rPr>
      </w:pPr>
      <w:bookmarkStart w:id="0" w:name="OLE_LINK1"/>
      <w:bookmarkStart w:id="1" w:name="OLE_LINK2"/>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Nr.3, Mbrojtja nga zjarri dhe mbrojtja civile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11,240,776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1,808,224</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5,150,000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18,199,000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Nr.3,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Uniforma për punonjësit e shërbimit zjarrfikës</w:t>
            </w:r>
          </w:p>
        </w:tc>
        <w:tc>
          <w:tcPr>
            <w:tcW w:w="674" w:type="pct"/>
            <w:shd w:val="clear" w:color="auto" w:fill="auto"/>
            <w:noWrap/>
            <w:vAlign w:val="bottom"/>
          </w:tcPr>
          <w:p w:rsidR="002C3E96" w:rsidRPr="00432240" w:rsidRDefault="002C3E96" w:rsidP="002C3E96">
            <w:r w:rsidRPr="00432240">
              <w:rPr>
                <w:sz w:val="22"/>
                <w:szCs w:val="22"/>
              </w:rPr>
              <w:t>6021006</w:t>
            </w:r>
          </w:p>
        </w:tc>
        <w:tc>
          <w:tcPr>
            <w:tcW w:w="1075" w:type="pct"/>
            <w:shd w:val="clear" w:color="auto" w:fill="auto"/>
            <w:noWrap/>
            <w:vAlign w:val="bottom"/>
          </w:tcPr>
          <w:p w:rsidR="002C3E96" w:rsidRPr="00432240" w:rsidRDefault="002C3E96" w:rsidP="002C3E96">
            <w:pPr>
              <w:jc w:val="right"/>
            </w:pPr>
            <w:r w:rsidRPr="00432240">
              <w:rPr>
                <w:sz w:val="22"/>
                <w:szCs w:val="22"/>
              </w:rPr>
              <w:t>270,000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4</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tcPr>
          <w:p w:rsidR="002C3E96" w:rsidRPr="00432240" w:rsidRDefault="002C3E96" w:rsidP="002C3E96">
            <w:pPr>
              <w:jc w:val="right"/>
            </w:pPr>
            <w:r w:rsidRPr="00432240">
              <w:rPr>
                <w:sz w:val="22"/>
                <w:szCs w:val="22"/>
              </w:rPr>
              <w:t>5</w:t>
            </w:r>
          </w:p>
        </w:tc>
        <w:tc>
          <w:tcPr>
            <w:tcW w:w="3012" w:type="pct"/>
            <w:shd w:val="clear" w:color="auto" w:fill="auto"/>
            <w:noWrap/>
          </w:tcPr>
          <w:p w:rsidR="002C3E96" w:rsidRPr="00432240" w:rsidRDefault="002C3E96" w:rsidP="002C3E96">
            <w:r w:rsidRPr="00432240">
              <w:rPr>
                <w:sz w:val="22"/>
                <w:szCs w:val="22"/>
              </w:rPr>
              <w:t>Sherbim Interneti</w:t>
            </w:r>
          </w:p>
        </w:tc>
        <w:tc>
          <w:tcPr>
            <w:tcW w:w="674" w:type="pct"/>
            <w:shd w:val="clear" w:color="auto" w:fill="auto"/>
            <w:noWrap/>
          </w:tcPr>
          <w:p w:rsidR="002C3E96" w:rsidRPr="00432240" w:rsidRDefault="002C3E96" w:rsidP="002C3E96">
            <w:r w:rsidRPr="00432240">
              <w:rPr>
                <w:sz w:val="22"/>
                <w:szCs w:val="22"/>
              </w:rPr>
              <w:t>6022003</w:t>
            </w:r>
          </w:p>
        </w:tc>
        <w:tc>
          <w:tcPr>
            <w:tcW w:w="1075" w:type="pct"/>
            <w:shd w:val="clear" w:color="auto" w:fill="auto"/>
            <w:noWrap/>
          </w:tcPr>
          <w:p w:rsidR="002C3E96" w:rsidRPr="00432240" w:rsidRDefault="002C3E96" w:rsidP="002C3E96">
            <w:pPr>
              <w:jc w:val="right"/>
            </w:pPr>
            <w:r w:rsidRPr="00432240">
              <w:rPr>
                <w:sz w:val="22"/>
                <w:szCs w:val="22"/>
              </w:rPr>
              <w:t>30,000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Uje</w:t>
            </w:r>
          </w:p>
        </w:tc>
        <w:tc>
          <w:tcPr>
            <w:tcW w:w="674" w:type="pct"/>
            <w:shd w:val="clear" w:color="auto" w:fill="auto"/>
            <w:noWrap/>
            <w:vAlign w:val="bottom"/>
          </w:tcPr>
          <w:p w:rsidR="002C3E96" w:rsidRPr="00432240" w:rsidRDefault="002C3E96" w:rsidP="002C3E96">
            <w:r w:rsidRPr="00432240">
              <w:rPr>
                <w:sz w:val="22"/>
                <w:szCs w:val="22"/>
              </w:rPr>
              <w:t>6022002</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Dru Zjarri</w:t>
            </w:r>
          </w:p>
        </w:tc>
        <w:tc>
          <w:tcPr>
            <w:tcW w:w="674" w:type="pct"/>
            <w:shd w:val="clear" w:color="auto" w:fill="auto"/>
            <w:noWrap/>
            <w:vAlign w:val="bottom"/>
          </w:tcPr>
          <w:p w:rsidR="002C3E96" w:rsidRPr="00432240" w:rsidRDefault="002C3E96" w:rsidP="002C3E96">
            <w:r w:rsidRPr="00432240">
              <w:rPr>
                <w:sz w:val="22"/>
                <w:szCs w:val="22"/>
              </w:rPr>
              <w:t>6022003</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8</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250,000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9</w:t>
            </w:r>
          </w:p>
        </w:tc>
        <w:tc>
          <w:tcPr>
            <w:tcW w:w="3012" w:type="pct"/>
            <w:shd w:val="clear" w:color="auto" w:fill="auto"/>
            <w:noWrap/>
            <w:vAlign w:val="bottom"/>
          </w:tcPr>
          <w:p w:rsidR="002C3E96" w:rsidRPr="00432240" w:rsidRDefault="002C3E96" w:rsidP="002C3E96">
            <w:r w:rsidRPr="00432240">
              <w:rPr>
                <w:sz w:val="22"/>
                <w:szCs w:val="22"/>
              </w:rPr>
              <w:t>Pjese Kembimi Makina</w:t>
            </w:r>
          </w:p>
        </w:tc>
        <w:tc>
          <w:tcPr>
            <w:tcW w:w="674" w:type="pct"/>
            <w:shd w:val="clear" w:color="auto" w:fill="auto"/>
            <w:noWrap/>
            <w:vAlign w:val="bottom"/>
          </w:tcPr>
          <w:p w:rsidR="002C3E96" w:rsidRPr="00432240" w:rsidRDefault="002C3E96" w:rsidP="002C3E96">
            <w:r w:rsidRPr="00432240">
              <w:rPr>
                <w:sz w:val="22"/>
                <w:szCs w:val="22"/>
              </w:rPr>
              <w:t>6023200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10</w:t>
            </w:r>
          </w:p>
        </w:tc>
        <w:tc>
          <w:tcPr>
            <w:tcW w:w="3012" w:type="pct"/>
            <w:shd w:val="clear" w:color="auto" w:fill="auto"/>
            <w:noWrap/>
            <w:vAlign w:val="bottom"/>
          </w:tcPr>
          <w:p w:rsidR="002C3E96" w:rsidRPr="00432240" w:rsidRDefault="002C3E96" w:rsidP="002C3E96">
            <w:r w:rsidRPr="00432240">
              <w:rPr>
                <w:sz w:val="22"/>
                <w:szCs w:val="22"/>
              </w:rPr>
              <w:t>Emergjenca Civile</w:t>
            </w:r>
          </w:p>
        </w:tc>
        <w:tc>
          <w:tcPr>
            <w:tcW w:w="674" w:type="pct"/>
            <w:shd w:val="clear" w:color="auto" w:fill="auto"/>
            <w:noWrap/>
            <w:vAlign w:val="bottom"/>
          </w:tcPr>
          <w:p w:rsidR="002C3E96" w:rsidRPr="00432240" w:rsidRDefault="002C3E96" w:rsidP="002C3E96">
            <w:r w:rsidRPr="00432240">
              <w:rPr>
                <w:sz w:val="22"/>
                <w:szCs w:val="22"/>
              </w:rPr>
              <w:t>602-606</w:t>
            </w:r>
          </w:p>
        </w:tc>
        <w:tc>
          <w:tcPr>
            <w:tcW w:w="1075" w:type="pct"/>
            <w:shd w:val="clear" w:color="auto" w:fill="auto"/>
            <w:noWrap/>
            <w:vAlign w:val="bottom"/>
          </w:tcPr>
          <w:p w:rsidR="002C3E96" w:rsidRPr="00432240" w:rsidRDefault="002C3E96" w:rsidP="002C3E96">
            <w:pPr>
              <w:jc w:val="right"/>
            </w:pPr>
            <w:r w:rsidRPr="00432240">
              <w:rPr>
                <w:sz w:val="22"/>
                <w:szCs w:val="22"/>
              </w:rPr>
              <w:t>4,000,000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5,150,000</w:t>
            </w:r>
          </w:p>
        </w:tc>
      </w:tr>
      <w:bookmarkEnd w:id="0"/>
      <w:bookmarkEnd w:id="1"/>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Nr.4, Shërbimet Bujqësore, Inspektimi, Ushqimi …</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3,124,400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688,776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20,000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3,833,176</w:t>
            </w:r>
          </w:p>
        </w:tc>
      </w:tr>
    </w:tbl>
    <w:p w:rsidR="002C3E96" w:rsidRPr="00432240" w:rsidRDefault="002C3E96" w:rsidP="002C3E96">
      <w:pPr>
        <w:ind w:firstLine="720"/>
        <w:jc w:val="both"/>
        <w:rPr>
          <w:sz w:val="22"/>
          <w:szCs w:val="22"/>
        </w:rPr>
      </w:pPr>
      <w:r w:rsidRPr="00432240">
        <w:rPr>
          <w:sz w:val="22"/>
          <w:szCs w:val="22"/>
          <w:lang w:val="sq-AL"/>
        </w:rPr>
        <w:t>Në  planifikimin  e  shpenzimeve për Funksionin Nr.4,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10,000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10,000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20,000</w:t>
            </w:r>
          </w:p>
        </w:tc>
      </w:tr>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Nr.5, Menaxhimi I Infrastrukturës së ujitjes dhe kullimit</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1,760,000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343,000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8,173,000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04240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10,276,000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Nr.5,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10,000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10,000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Dru Zjarri</w:t>
            </w:r>
          </w:p>
        </w:tc>
        <w:tc>
          <w:tcPr>
            <w:tcW w:w="674" w:type="pct"/>
            <w:shd w:val="clear" w:color="auto" w:fill="auto"/>
            <w:noWrap/>
            <w:vAlign w:val="bottom"/>
          </w:tcPr>
          <w:p w:rsidR="002C3E96" w:rsidRPr="00432240" w:rsidRDefault="002C3E96" w:rsidP="002C3E96">
            <w:r w:rsidRPr="00432240">
              <w:rPr>
                <w:sz w:val="22"/>
                <w:szCs w:val="22"/>
              </w:rPr>
              <w:t>6022005</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4</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1,000,000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5</w:t>
            </w:r>
          </w:p>
        </w:tc>
        <w:tc>
          <w:tcPr>
            <w:tcW w:w="3012" w:type="pct"/>
            <w:shd w:val="clear" w:color="auto" w:fill="auto"/>
            <w:noWrap/>
            <w:vAlign w:val="bottom"/>
          </w:tcPr>
          <w:p w:rsidR="002C3E96" w:rsidRPr="00432240" w:rsidRDefault="002C3E96" w:rsidP="002C3E96">
            <w:r w:rsidRPr="00432240">
              <w:rPr>
                <w:sz w:val="22"/>
                <w:szCs w:val="22"/>
              </w:rPr>
              <w:t>Pastrim Kanali tershenes</w:t>
            </w:r>
          </w:p>
        </w:tc>
        <w:tc>
          <w:tcPr>
            <w:tcW w:w="674" w:type="pct"/>
            <w:shd w:val="clear" w:color="auto" w:fill="auto"/>
            <w:noWrap/>
            <w:vAlign w:val="bottom"/>
          </w:tcPr>
          <w:p w:rsidR="002C3E96" w:rsidRPr="00432240" w:rsidRDefault="002C3E96" w:rsidP="002C3E96">
            <w:r w:rsidRPr="00432240">
              <w:rPr>
                <w:sz w:val="22"/>
                <w:szCs w:val="22"/>
              </w:rPr>
              <w:t>6025400</w:t>
            </w:r>
          </w:p>
        </w:tc>
        <w:tc>
          <w:tcPr>
            <w:tcW w:w="1075" w:type="pct"/>
            <w:shd w:val="clear" w:color="auto" w:fill="auto"/>
            <w:noWrap/>
            <w:vAlign w:val="bottom"/>
          </w:tcPr>
          <w:p w:rsidR="002C3E96" w:rsidRPr="00432240" w:rsidRDefault="002C3E96" w:rsidP="002C3E96">
            <w:pPr>
              <w:jc w:val="right"/>
            </w:pPr>
            <w:r w:rsidRPr="00432240">
              <w:rPr>
                <w:sz w:val="22"/>
                <w:szCs w:val="22"/>
              </w:rPr>
              <w:t>400,000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Pastrim Kanale vaditese dhe ushqyes rezervuaresh</w:t>
            </w:r>
          </w:p>
        </w:tc>
        <w:tc>
          <w:tcPr>
            <w:tcW w:w="674" w:type="pct"/>
            <w:shd w:val="clear" w:color="auto" w:fill="auto"/>
            <w:noWrap/>
            <w:vAlign w:val="bottom"/>
          </w:tcPr>
          <w:p w:rsidR="002C3E96" w:rsidRPr="00432240" w:rsidRDefault="002C3E96" w:rsidP="002C3E96">
            <w:r w:rsidRPr="00432240">
              <w:rPr>
                <w:sz w:val="22"/>
                <w:szCs w:val="22"/>
              </w:rPr>
              <w:t>6025400</w:t>
            </w:r>
          </w:p>
        </w:tc>
        <w:tc>
          <w:tcPr>
            <w:tcW w:w="1075" w:type="pct"/>
            <w:shd w:val="clear" w:color="auto" w:fill="auto"/>
            <w:noWrap/>
            <w:vAlign w:val="bottom"/>
          </w:tcPr>
          <w:p w:rsidR="002C3E96" w:rsidRPr="00432240" w:rsidRDefault="002C3E96" w:rsidP="002C3E96">
            <w:pPr>
              <w:jc w:val="right"/>
            </w:pPr>
            <w:r w:rsidRPr="00432240">
              <w:rPr>
                <w:sz w:val="22"/>
                <w:szCs w:val="22"/>
              </w:rPr>
              <w:t>6,703,000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8,173,000</w:t>
            </w:r>
          </w:p>
        </w:tc>
      </w:tr>
    </w:tbl>
    <w:p w:rsidR="002C3E96" w:rsidRPr="00432240" w:rsidRDefault="002C3E96" w:rsidP="002C3E96">
      <w:pPr>
        <w:ind w:firstLine="720"/>
        <w:jc w:val="both"/>
        <w:rPr>
          <w:sz w:val="22"/>
          <w:szCs w:val="22"/>
        </w:rPr>
      </w:pPr>
      <w:bookmarkStart w:id="2" w:name="OLE_LINK9"/>
      <w:bookmarkStart w:id="3" w:name="OLE_LINK10"/>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 xml:space="preserve">Funksioni Nr.6, </w:t>
            </w:r>
            <w:bookmarkStart w:id="4" w:name="OLE_LINK3"/>
            <w:bookmarkStart w:id="5" w:name="OLE_LINK4"/>
            <w:r w:rsidRPr="00432240">
              <w:rPr>
                <w:bCs/>
                <w:sz w:val="22"/>
                <w:szCs w:val="22"/>
              </w:rPr>
              <w:t>Administrimi I Pyjeve dhe Kullotave</w:t>
            </w:r>
            <w:bookmarkEnd w:id="4"/>
            <w:bookmarkEnd w:id="5"/>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5,920,000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1,202,000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2,334,000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04260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9,456,000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Nr.6,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40,000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4</w:t>
            </w:r>
          </w:p>
        </w:tc>
        <w:tc>
          <w:tcPr>
            <w:tcW w:w="3012" w:type="pct"/>
            <w:shd w:val="clear" w:color="auto" w:fill="auto"/>
            <w:noWrap/>
            <w:vAlign w:val="bottom"/>
          </w:tcPr>
          <w:p w:rsidR="002C3E96" w:rsidRPr="00432240" w:rsidRDefault="002C3E96" w:rsidP="002C3E96">
            <w:r w:rsidRPr="00432240">
              <w:rPr>
                <w:sz w:val="22"/>
                <w:szCs w:val="22"/>
              </w:rPr>
              <w:t>Uje</w:t>
            </w:r>
          </w:p>
        </w:tc>
        <w:tc>
          <w:tcPr>
            <w:tcW w:w="674" w:type="pct"/>
            <w:shd w:val="clear" w:color="auto" w:fill="auto"/>
            <w:noWrap/>
            <w:vAlign w:val="bottom"/>
          </w:tcPr>
          <w:p w:rsidR="002C3E96" w:rsidRPr="00432240" w:rsidRDefault="002C3E96" w:rsidP="002C3E96">
            <w:r w:rsidRPr="00432240">
              <w:rPr>
                <w:sz w:val="22"/>
                <w:szCs w:val="22"/>
              </w:rPr>
              <w:t>6022002</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5</w:t>
            </w:r>
          </w:p>
        </w:tc>
        <w:tc>
          <w:tcPr>
            <w:tcW w:w="3012" w:type="pct"/>
            <w:shd w:val="clear" w:color="auto" w:fill="auto"/>
            <w:noWrap/>
            <w:vAlign w:val="bottom"/>
          </w:tcPr>
          <w:p w:rsidR="002C3E96" w:rsidRPr="00432240" w:rsidRDefault="002C3E96" w:rsidP="002C3E96">
            <w:r w:rsidRPr="00432240">
              <w:rPr>
                <w:sz w:val="22"/>
                <w:szCs w:val="22"/>
              </w:rPr>
              <w:t>Sherbim Interneti</w:t>
            </w:r>
          </w:p>
        </w:tc>
        <w:tc>
          <w:tcPr>
            <w:tcW w:w="674" w:type="pct"/>
            <w:shd w:val="clear" w:color="auto" w:fill="auto"/>
            <w:noWrap/>
            <w:vAlign w:val="bottom"/>
          </w:tcPr>
          <w:p w:rsidR="002C3E96" w:rsidRPr="00432240" w:rsidRDefault="002C3E96" w:rsidP="002C3E96">
            <w:r w:rsidRPr="00432240">
              <w:rPr>
                <w:sz w:val="22"/>
                <w:szCs w:val="22"/>
              </w:rPr>
              <w:t>6022003</w:t>
            </w:r>
          </w:p>
        </w:tc>
        <w:tc>
          <w:tcPr>
            <w:tcW w:w="1075" w:type="pct"/>
            <w:shd w:val="clear" w:color="auto" w:fill="auto"/>
            <w:noWrap/>
            <w:vAlign w:val="bottom"/>
          </w:tcPr>
          <w:p w:rsidR="002C3E96" w:rsidRPr="00432240" w:rsidRDefault="002C3E96" w:rsidP="002C3E96">
            <w:pPr>
              <w:jc w:val="right"/>
            </w:pPr>
            <w:r w:rsidRPr="00432240">
              <w:rPr>
                <w:sz w:val="22"/>
                <w:szCs w:val="22"/>
              </w:rPr>
              <w:t>30,000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Telefon</w:t>
            </w:r>
          </w:p>
        </w:tc>
        <w:tc>
          <w:tcPr>
            <w:tcW w:w="674" w:type="pct"/>
            <w:shd w:val="clear" w:color="auto" w:fill="auto"/>
            <w:noWrap/>
            <w:vAlign w:val="bottom"/>
          </w:tcPr>
          <w:p w:rsidR="002C3E96" w:rsidRPr="00432240" w:rsidRDefault="002C3E96" w:rsidP="002C3E96">
            <w:r w:rsidRPr="00432240">
              <w:rPr>
                <w:sz w:val="22"/>
                <w:szCs w:val="22"/>
              </w:rPr>
              <w:t>6022003</w:t>
            </w:r>
          </w:p>
        </w:tc>
        <w:tc>
          <w:tcPr>
            <w:tcW w:w="1075" w:type="pct"/>
            <w:shd w:val="clear" w:color="auto" w:fill="auto"/>
            <w:noWrap/>
            <w:vAlign w:val="bottom"/>
          </w:tcPr>
          <w:p w:rsidR="002C3E96" w:rsidRPr="00432240" w:rsidRDefault="002C3E96" w:rsidP="002C3E96">
            <w:pPr>
              <w:jc w:val="right"/>
            </w:pPr>
            <w:r w:rsidRPr="00432240">
              <w:rPr>
                <w:sz w:val="22"/>
                <w:szCs w:val="22"/>
              </w:rPr>
              <w:t>30,000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Komision Poste</w:t>
            </w:r>
          </w:p>
        </w:tc>
        <w:tc>
          <w:tcPr>
            <w:tcW w:w="674" w:type="pct"/>
            <w:shd w:val="clear" w:color="auto" w:fill="auto"/>
            <w:noWrap/>
            <w:vAlign w:val="bottom"/>
          </w:tcPr>
          <w:p w:rsidR="002C3E96" w:rsidRPr="00432240" w:rsidRDefault="002C3E96" w:rsidP="002C3E96">
            <w:r w:rsidRPr="00432240">
              <w:rPr>
                <w:sz w:val="22"/>
                <w:szCs w:val="22"/>
              </w:rPr>
              <w:t>6022004</w:t>
            </w:r>
          </w:p>
        </w:tc>
        <w:tc>
          <w:tcPr>
            <w:tcW w:w="1075" w:type="pct"/>
            <w:shd w:val="clear" w:color="auto" w:fill="auto"/>
            <w:noWrap/>
            <w:vAlign w:val="bottom"/>
          </w:tcPr>
          <w:p w:rsidR="002C3E96" w:rsidRPr="00432240" w:rsidRDefault="002C3E96" w:rsidP="002C3E96">
            <w:pPr>
              <w:jc w:val="right"/>
            </w:pPr>
            <w:r w:rsidRPr="00432240">
              <w:rPr>
                <w:sz w:val="22"/>
                <w:szCs w:val="22"/>
              </w:rPr>
              <w:t>15,000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8</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9</w:t>
            </w:r>
          </w:p>
        </w:tc>
        <w:tc>
          <w:tcPr>
            <w:tcW w:w="3012" w:type="pct"/>
            <w:shd w:val="clear" w:color="auto" w:fill="auto"/>
            <w:noWrap/>
            <w:vAlign w:val="bottom"/>
          </w:tcPr>
          <w:p w:rsidR="002C3E96" w:rsidRPr="00432240" w:rsidRDefault="002C3E96" w:rsidP="002C3E96">
            <w:r w:rsidRPr="00432240">
              <w:rPr>
                <w:sz w:val="22"/>
                <w:szCs w:val="22"/>
              </w:rPr>
              <w:t>Shpenzime mirmbajtje makineri</w:t>
            </w:r>
          </w:p>
        </w:tc>
        <w:tc>
          <w:tcPr>
            <w:tcW w:w="674" w:type="pct"/>
            <w:shd w:val="clear" w:color="auto" w:fill="auto"/>
            <w:noWrap/>
            <w:vAlign w:val="bottom"/>
          </w:tcPr>
          <w:p w:rsidR="002C3E96" w:rsidRPr="00432240" w:rsidRDefault="002C3E96" w:rsidP="002C3E96">
            <w:r w:rsidRPr="00432240">
              <w:rPr>
                <w:sz w:val="22"/>
                <w:szCs w:val="22"/>
              </w:rPr>
              <w:t>6023200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10</w:t>
            </w:r>
          </w:p>
        </w:tc>
        <w:tc>
          <w:tcPr>
            <w:tcW w:w="3012" w:type="pct"/>
            <w:shd w:val="clear" w:color="auto" w:fill="auto"/>
            <w:noWrap/>
            <w:vAlign w:val="bottom"/>
          </w:tcPr>
          <w:p w:rsidR="002C3E96" w:rsidRPr="00432240" w:rsidRDefault="002C3E96" w:rsidP="002C3E96">
            <w:r w:rsidRPr="00432240">
              <w:rPr>
                <w:sz w:val="22"/>
                <w:szCs w:val="22"/>
              </w:rPr>
              <w:t>Lera Uji (Kishaj, Pusi I thatë dhe Cahan)</w:t>
            </w:r>
          </w:p>
        </w:tc>
        <w:tc>
          <w:tcPr>
            <w:tcW w:w="674" w:type="pct"/>
            <w:shd w:val="clear" w:color="auto" w:fill="auto"/>
            <w:noWrap/>
            <w:vAlign w:val="bottom"/>
          </w:tcPr>
          <w:p w:rsidR="002C3E96" w:rsidRPr="00432240" w:rsidRDefault="002C3E96" w:rsidP="002C3E96">
            <w:r w:rsidRPr="00432240">
              <w:rPr>
                <w:sz w:val="22"/>
                <w:szCs w:val="22"/>
              </w:rPr>
              <w:t>6029999</w:t>
            </w:r>
          </w:p>
        </w:tc>
        <w:tc>
          <w:tcPr>
            <w:tcW w:w="1075" w:type="pct"/>
            <w:shd w:val="clear" w:color="auto" w:fill="auto"/>
            <w:noWrap/>
            <w:vAlign w:val="bottom"/>
          </w:tcPr>
          <w:p w:rsidR="002C3E96" w:rsidRPr="00432240" w:rsidRDefault="002C3E96" w:rsidP="002C3E96">
            <w:pPr>
              <w:jc w:val="right"/>
            </w:pPr>
            <w:r w:rsidRPr="00432240">
              <w:rPr>
                <w:sz w:val="22"/>
                <w:szCs w:val="22"/>
              </w:rPr>
              <w:t>1,269,000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11</w:t>
            </w:r>
          </w:p>
        </w:tc>
        <w:tc>
          <w:tcPr>
            <w:tcW w:w="3012" w:type="pct"/>
            <w:shd w:val="clear" w:color="auto" w:fill="auto"/>
            <w:noWrap/>
            <w:vAlign w:val="bottom"/>
          </w:tcPr>
          <w:p w:rsidR="002C3E96" w:rsidRPr="00432240" w:rsidRDefault="002C3E96" w:rsidP="002C3E96">
            <w:r w:rsidRPr="00432240">
              <w:rPr>
                <w:sz w:val="22"/>
                <w:szCs w:val="22"/>
              </w:rPr>
              <w:t>Sherbime te tjera</w:t>
            </w:r>
          </w:p>
        </w:tc>
        <w:tc>
          <w:tcPr>
            <w:tcW w:w="674" w:type="pct"/>
            <w:shd w:val="clear" w:color="auto" w:fill="auto"/>
            <w:noWrap/>
            <w:vAlign w:val="bottom"/>
          </w:tcPr>
          <w:p w:rsidR="002C3E96" w:rsidRPr="00432240" w:rsidRDefault="002C3E96" w:rsidP="002C3E96">
            <w:r w:rsidRPr="00432240">
              <w:rPr>
                <w:sz w:val="22"/>
                <w:szCs w:val="22"/>
              </w:rPr>
              <w:t>6029999</w:t>
            </w:r>
          </w:p>
        </w:tc>
        <w:tc>
          <w:tcPr>
            <w:tcW w:w="1075" w:type="pct"/>
            <w:shd w:val="clear" w:color="auto" w:fill="auto"/>
            <w:noWrap/>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2,334,000</w:t>
            </w:r>
          </w:p>
        </w:tc>
      </w:tr>
    </w:tbl>
    <w:p w:rsidR="002C3E96" w:rsidRPr="00432240" w:rsidRDefault="002C3E96" w:rsidP="002C3E96">
      <w:pPr>
        <w:ind w:firstLine="720"/>
        <w:jc w:val="both"/>
        <w:rPr>
          <w:sz w:val="22"/>
          <w:szCs w:val="22"/>
        </w:rPr>
      </w:pPr>
      <w:bookmarkStart w:id="6" w:name="OLE_LINK14"/>
      <w:bookmarkEnd w:id="2"/>
      <w:bookmarkEnd w:id="3"/>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Nr.7, Rrjeti Rrugor Rural</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bookmarkStart w:id="7" w:name="OLE_LINK11"/>
            <w:bookmarkStart w:id="8" w:name="OLE_LINK12"/>
            <w:bookmarkStart w:id="9" w:name="OLE_LINK13"/>
            <w:r w:rsidRPr="00432240">
              <w:rPr>
                <w:sz w:val="22"/>
                <w:szCs w:val="22"/>
              </w:rPr>
              <w:t>04520</w:t>
            </w:r>
            <w:bookmarkEnd w:id="7"/>
            <w:bookmarkEnd w:id="8"/>
            <w:bookmarkEnd w:id="9"/>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04520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7,149,040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04520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1,527,876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04520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4,100,000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04520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12,776,916</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Nr.7,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Te tjera materiale dhe sherbime special</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Mirembajtje rruge e kanalizime</w:t>
            </w:r>
          </w:p>
        </w:tc>
        <w:tc>
          <w:tcPr>
            <w:tcW w:w="674" w:type="pct"/>
            <w:shd w:val="clear" w:color="auto" w:fill="auto"/>
            <w:noWrap/>
            <w:vAlign w:val="bottom"/>
          </w:tcPr>
          <w:p w:rsidR="002C3E96" w:rsidRPr="00432240" w:rsidRDefault="002C3E96" w:rsidP="002C3E96">
            <w:r w:rsidRPr="00432240">
              <w:rPr>
                <w:sz w:val="22"/>
                <w:szCs w:val="22"/>
              </w:rPr>
              <w:t>6025400</w:t>
            </w:r>
          </w:p>
        </w:tc>
        <w:tc>
          <w:tcPr>
            <w:tcW w:w="1075" w:type="pct"/>
            <w:shd w:val="clear" w:color="auto" w:fill="auto"/>
            <w:noWrap/>
            <w:vAlign w:val="bottom"/>
          </w:tcPr>
          <w:p w:rsidR="002C3E96" w:rsidRPr="00432240" w:rsidRDefault="002C3E96" w:rsidP="002C3E96">
            <w:pPr>
              <w:jc w:val="right"/>
            </w:pPr>
            <w:r w:rsidRPr="00432240">
              <w:rPr>
                <w:sz w:val="22"/>
                <w:szCs w:val="22"/>
              </w:rPr>
              <w:t>4,000,000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4,100,000</w:t>
            </w:r>
          </w:p>
        </w:tc>
      </w:tr>
    </w:tbl>
    <w:p w:rsidR="002C3E96" w:rsidRPr="00432240" w:rsidRDefault="002C3E96" w:rsidP="002C3E96">
      <w:pPr>
        <w:ind w:firstLine="720"/>
        <w:jc w:val="both"/>
        <w:rPr>
          <w:sz w:val="22"/>
          <w:szCs w:val="22"/>
        </w:rPr>
      </w:pPr>
      <w:bookmarkStart w:id="10" w:name="OLE_LINK17"/>
      <w:bookmarkEnd w:id="6"/>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Nr.8, Menaxhimi I mbetjeve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bookmarkStart w:id="11" w:name="OLE_LINK15"/>
            <w:bookmarkStart w:id="12" w:name="OLE_LINK16"/>
            <w:r w:rsidRPr="00432240">
              <w:rPr>
                <w:sz w:val="22"/>
                <w:szCs w:val="22"/>
              </w:rPr>
              <w:t>05100</w:t>
            </w:r>
            <w:bookmarkEnd w:id="11"/>
            <w:bookmarkEnd w:id="12"/>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05100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1,220,960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05100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270,708</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05100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2,290,000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05100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3,781,668</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Nr.8,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10,000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30,000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Furnizim dhe materiale pergjithshme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5</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1,500,000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Pjese Kembimi Makina</w:t>
            </w:r>
          </w:p>
        </w:tc>
        <w:tc>
          <w:tcPr>
            <w:tcW w:w="674" w:type="pct"/>
            <w:shd w:val="clear" w:color="auto" w:fill="auto"/>
            <w:noWrap/>
            <w:vAlign w:val="bottom"/>
          </w:tcPr>
          <w:p w:rsidR="002C3E96" w:rsidRPr="00432240" w:rsidRDefault="002C3E96" w:rsidP="002C3E96">
            <w:r w:rsidRPr="00432240">
              <w:rPr>
                <w:sz w:val="22"/>
                <w:szCs w:val="22"/>
              </w:rPr>
              <w:t>6023200</w:t>
            </w:r>
          </w:p>
        </w:tc>
        <w:tc>
          <w:tcPr>
            <w:tcW w:w="1075" w:type="pct"/>
            <w:shd w:val="clear" w:color="auto" w:fill="auto"/>
            <w:noWrap/>
            <w:vAlign w:val="bottom"/>
          </w:tcPr>
          <w:p w:rsidR="002C3E96" w:rsidRPr="00432240" w:rsidRDefault="002C3E96" w:rsidP="002C3E96">
            <w:pPr>
              <w:jc w:val="right"/>
            </w:pPr>
            <w:r w:rsidRPr="00432240">
              <w:rPr>
                <w:sz w:val="22"/>
                <w:szCs w:val="22"/>
              </w:rPr>
              <w:t>250,000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Shpenzime Siguracion mjeti</w:t>
            </w:r>
          </w:p>
        </w:tc>
        <w:tc>
          <w:tcPr>
            <w:tcW w:w="674" w:type="pct"/>
            <w:shd w:val="clear" w:color="auto" w:fill="auto"/>
            <w:noWrap/>
            <w:vAlign w:val="bottom"/>
          </w:tcPr>
          <w:p w:rsidR="002C3E96" w:rsidRPr="00432240" w:rsidRDefault="002C3E96" w:rsidP="002C3E96">
            <w:r w:rsidRPr="00432240">
              <w:rPr>
                <w:sz w:val="22"/>
                <w:szCs w:val="22"/>
              </w:rPr>
              <w:t>6023300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8</w:t>
            </w:r>
          </w:p>
        </w:tc>
        <w:tc>
          <w:tcPr>
            <w:tcW w:w="3012" w:type="pct"/>
            <w:shd w:val="clear" w:color="auto" w:fill="auto"/>
            <w:noWrap/>
            <w:vAlign w:val="bottom"/>
          </w:tcPr>
          <w:p w:rsidR="002C3E96" w:rsidRPr="00432240" w:rsidRDefault="002C3E96" w:rsidP="002C3E96">
            <w:r w:rsidRPr="00432240">
              <w:rPr>
                <w:sz w:val="22"/>
                <w:szCs w:val="22"/>
              </w:rPr>
              <w:t>Shpenzime per mirmbajtje aparate e vegla pune</w:t>
            </w:r>
          </w:p>
        </w:tc>
        <w:tc>
          <w:tcPr>
            <w:tcW w:w="674" w:type="pct"/>
            <w:shd w:val="clear" w:color="auto" w:fill="auto"/>
            <w:noWrap/>
            <w:vAlign w:val="bottom"/>
          </w:tcPr>
          <w:p w:rsidR="002C3E96" w:rsidRPr="00432240" w:rsidRDefault="002C3E96" w:rsidP="002C3E96">
            <w:r w:rsidRPr="00432240">
              <w:rPr>
                <w:sz w:val="22"/>
                <w:szCs w:val="22"/>
              </w:rPr>
              <w:t>6025500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9</w:t>
            </w:r>
          </w:p>
        </w:tc>
        <w:tc>
          <w:tcPr>
            <w:tcW w:w="3012" w:type="pct"/>
            <w:shd w:val="clear" w:color="auto" w:fill="auto"/>
            <w:noWrap/>
            <w:vAlign w:val="bottom"/>
          </w:tcPr>
          <w:p w:rsidR="002C3E96" w:rsidRPr="00432240" w:rsidRDefault="002C3E96" w:rsidP="002C3E96">
            <w:r w:rsidRPr="00432240">
              <w:rPr>
                <w:sz w:val="22"/>
                <w:szCs w:val="22"/>
              </w:rPr>
              <w:t>Shpenzime mirembajtje mjeteve transportit</w:t>
            </w:r>
          </w:p>
        </w:tc>
        <w:tc>
          <w:tcPr>
            <w:tcW w:w="674" w:type="pct"/>
            <w:shd w:val="clear" w:color="auto" w:fill="auto"/>
            <w:noWrap/>
            <w:vAlign w:val="bottom"/>
          </w:tcPr>
          <w:p w:rsidR="002C3E96" w:rsidRPr="00432240" w:rsidRDefault="002C3E96" w:rsidP="002C3E96">
            <w:r w:rsidRPr="00432240">
              <w:rPr>
                <w:sz w:val="22"/>
                <w:szCs w:val="22"/>
              </w:rPr>
              <w:t>6025600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2,290,000</w:t>
            </w:r>
          </w:p>
        </w:tc>
      </w:tr>
    </w:tbl>
    <w:p w:rsidR="002C3E96" w:rsidRPr="00432240" w:rsidRDefault="002C3E96" w:rsidP="002C3E96">
      <w:pPr>
        <w:ind w:firstLine="720"/>
        <w:jc w:val="both"/>
        <w:rPr>
          <w:sz w:val="22"/>
          <w:szCs w:val="22"/>
        </w:rPr>
      </w:pPr>
      <w:bookmarkStart w:id="13" w:name="OLE_LINK23"/>
      <w:bookmarkStart w:id="14" w:name="OLE_LINK24"/>
      <w:bookmarkEnd w:id="10"/>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Nr.9, Menaxhimi I ujrave të zeza dhe kanalizime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bookmarkStart w:id="15" w:name="OLE_LINK18"/>
            <w:bookmarkStart w:id="16" w:name="OLE_LINK19"/>
            <w:bookmarkStart w:id="17" w:name="OLE_LINK20"/>
            <w:r w:rsidRPr="00432240">
              <w:rPr>
                <w:sz w:val="22"/>
                <w:szCs w:val="22"/>
              </w:rPr>
              <w:t>05200</w:t>
            </w:r>
            <w:bookmarkEnd w:id="15"/>
            <w:bookmarkEnd w:id="16"/>
            <w:bookmarkEnd w:id="17"/>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05200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432,000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05200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72144</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05200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100,000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05200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604,144</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bookmarkStart w:id="18" w:name="OLE_LINK21"/>
      <w:bookmarkStart w:id="19" w:name="OLE_LINK22"/>
      <w:r w:rsidRPr="00432240">
        <w:rPr>
          <w:sz w:val="22"/>
          <w:szCs w:val="22"/>
          <w:lang w:val="sq-AL"/>
        </w:rPr>
        <w:t>Në  planifikimin  e  shpenzimeve për Funksionin Nr.9,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Te tjera materiale dhe sherbime speciale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100,000</w:t>
            </w:r>
          </w:p>
        </w:tc>
      </w:tr>
    </w:tbl>
    <w:p w:rsidR="002C3E96" w:rsidRPr="00432240" w:rsidRDefault="002C3E96" w:rsidP="002C3E96">
      <w:pPr>
        <w:ind w:firstLine="720"/>
        <w:jc w:val="both"/>
        <w:rPr>
          <w:sz w:val="22"/>
          <w:szCs w:val="22"/>
        </w:rPr>
      </w:pPr>
      <w:bookmarkStart w:id="20" w:name="OLE_LINK26"/>
      <w:bookmarkEnd w:id="13"/>
      <w:bookmarkEnd w:id="14"/>
      <w:bookmarkEnd w:id="18"/>
      <w:bookmarkEnd w:id="19"/>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Nr.10, Planifikimi Urban dhe Vendor</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bookmarkStart w:id="21" w:name="OLE_LINK25"/>
            <w:r w:rsidRPr="00432240">
              <w:rPr>
                <w:sz w:val="22"/>
                <w:szCs w:val="22"/>
              </w:rPr>
              <w:t>06140</w:t>
            </w:r>
            <w:bookmarkEnd w:id="21"/>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2,351,040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392,616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06140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300,000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06140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3,043,656</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Nr.10,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Te tjera materiale dhe sherbime speciale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Te tjera sherbime (regjistrim pronash)</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300,000</w:t>
            </w:r>
          </w:p>
        </w:tc>
      </w:tr>
    </w:tbl>
    <w:p w:rsidR="002C3E96" w:rsidRPr="00432240" w:rsidRDefault="002C3E96" w:rsidP="002C3E96">
      <w:pPr>
        <w:ind w:firstLine="720"/>
        <w:jc w:val="both"/>
        <w:rPr>
          <w:sz w:val="22"/>
          <w:szCs w:val="22"/>
        </w:rPr>
      </w:pPr>
      <w:bookmarkStart w:id="22" w:name="OLE_LINK30"/>
      <w:bookmarkStart w:id="23" w:name="OLE_LINK31"/>
      <w:bookmarkStart w:id="24" w:name="OLE_LINK32"/>
      <w:bookmarkEnd w:id="20"/>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Nr.11, Shërbimet Publike Vendore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bookmarkStart w:id="25" w:name="OLE_LINK27"/>
            <w:bookmarkStart w:id="26" w:name="OLE_LINK28"/>
            <w:bookmarkStart w:id="27" w:name="OLE_LINK29"/>
            <w:r w:rsidRPr="00432240">
              <w:rPr>
                <w:sz w:val="22"/>
                <w:szCs w:val="22"/>
              </w:rPr>
              <w:t>06260</w:t>
            </w:r>
            <w:bookmarkEnd w:id="25"/>
            <w:bookmarkEnd w:id="26"/>
            <w:bookmarkEnd w:id="27"/>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230-231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33,827,530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11,137,674</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2,307,264</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06260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6,450,000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06260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53,722,468</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r w:rsidRPr="00432240">
        <w:rPr>
          <w:sz w:val="22"/>
          <w:szCs w:val="22"/>
          <w:lang w:val="sq-AL"/>
        </w:rPr>
        <w:t>Në planifikimin e shpenzimeve për investime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6119"/>
        <w:gridCol w:w="1396"/>
        <w:gridCol w:w="1537"/>
      </w:tblGrid>
      <w:tr w:rsidR="002C3E96" w:rsidRPr="00432240" w:rsidTr="002C3E96">
        <w:trPr>
          <w:trHeight w:val="376"/>
        </w:trPr>
        <w:tc>
          <w:tcPr>
            <w:tcW w:w="260"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204"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731" w:type="pct"/>
            <w:shd w:val="clear" w:color="auto" w:fill="auto"/>
            <w:vAlign w:val="center"/>
            <w:hideMark/>
          </w:tcPr>
          <w:p w:rsidR="002C3E96" w:rsidRPr="00432240" w:rsidRDefault="002C3E96" w:rsidP="002C3E96">
            <w:pPr>
              <w:jc w:val="center"/>
            </w:pPr>
            <w:r w:rsidRPr="00432240">
              <w:rPr>
                <w:sz w:val="22"/>
                <w:szCs w:val="22"/>
              </w:rPr>
              <w:t>Nen/Artik.</w:t>
            </w:r>
          </w:p>
        </w:tc>
        <w:tc>
          <w:tcPr>
            <w:tcW w:w="80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1</w:t>
            </w:r>
          </w:p>
        </w:tc>
        <w:tc>
          <w:tcPr>
            <w:tcW w:w="3204" w:type="pct"/>
            <w:shd w:val="clear" w:color="auto" w:fill="auto"/>
          </w:tcPr>
          <w:p w:rsidR="002C3E96" w:rsidRPr="00432240" w:rsidRDefault="002C3E96" w:rsidP="002C3E96">
            <w:r w:rsidRPr="00432240">
              <w:rPr>
                <w:sz w:val="22"/>
                <w:szCs w:val="22"/>
              </w:rPr>
              <w:t>Studim projektim Lagje Sheta</w:t>
            </w:r>
          </w:p>
        </w:tc>
        <w:tc>
          <w:tcPr>
            <w:tcW w:w="731" w:type="pct"/>
            <w:shd w:val="clear" w:color="auto" w:fill="auto"/>
            <w:hideMark/>
          </w:tcPr>
          <w:p w:rsidR="002C3E96" w:rsidRPr="00432240" w:rsidRDefault="002C3E96" w:rsidP="002C3E96">
            <w:pPr>
              <w:jc w:val="right"/>
            </w:pPr>
            <w:r w:rsidRPr="00432240">
              <w:rPr>
                <w:sz w:val="22"/>
                <w:szCs w:val="22"/>
              </w:rPr>
              <w:t>2302100</w:t>
            </w:r>
          </w:p>
        </w:tc>
        <w:tc>
          <w:tcPr>
            <w:tcW w:w="805" w:type="pct"/>
            <w:shd w:val="clear" w:color="auto" w:fill="auto"/>
          </w:tcPr>
          <w:p w:rsidR="002C3E96" w:rsidRPr="00432240" w:rsidRDefault="002C3E96" w:rsidP="002C3E96">
            <w:pPr>
              <w:jc w:val="right"/>
            </w:pPr>
            <w:r w:rsidRPr="00432240">
              <w:rPr>
                <w:sz w:val="22"/>
                <w:szCs w:val="22"/>
              </w:rPr>
              <w:t>700,000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2</w:t>
            </w:r>
          </w:p>
        </w:tc>
        <w:tc>
          <w:tcPr>
            <w:tcW w:w="3204" w:type="pct"/>
            <w:shd w:val="clear" w:color="auto" w:fill="auto"/>
          </w:tcPr>
          <w:p w:rsidR="002C3E96" w:rsidRPr="00432240" w:rsidRDefault="002C3E96" w:rsidP="002C3E96">
            <w:r w:rsidRPr="00432240">
              <w:rPr>
                <w:sz w:val="22"/>
                <w:szCs w:val="22"/>
              </w:rPr>
              <w:t>Rehabilitim I rrugeve Pazari I Vjeter, Lagje Peka dhe Lagje Dide (Kontratë në vazhdim)</w:t>
            </w:r>
          </w:p>
        </w:tc>
        <w:tc>
          <w:tcPr>
            <w:tcW w:w="731" w:type="pct"/>
            <w:shd w:val="clear" w:color="auto" w:fill="auto"/>
            <w:hideMark/>
          </w:tcPr>
          <w:p w:rsidR="002C3E96" w:rsidRPr="00432240" w:rsidRDefault="002C3E96" w:rsidP="002C3E96">
            <w:pPr>
              <w:jc w:val="right"/>
            </w:pPr>
            <w:r w:rsidRPr="00432240">
              <w:rPr>
                <w:sz w:val="22"/>
                <w:szCs w:val="22"/>
              </w:rPr>
              <w:t>2313100</w:t>
            </w:r>
          </w:p>
        </w:tc>
        <w:tc>
          <w:tcPr>
            <w:tcW w:w="805" w:type="pct"/>
            <w:shd w:val="clear" w:color="auto" w:fill="auto"/>
          </w:tcPr>
          <w:p w:rsidR="002C3E96" w:rsidRPr="00432240" w:rsidRDefault="002C3E96" w:rsidP="002C3E96">
            <w:pPr>
              <w:jc w:val="right"/>
            </w:pPr>
            <w:r w:rsidRPr="00432240">
              <w:rPr>
                <w:sz w:val="22"/>
                <w:szCs w:val="22"/>
              </w:rPr>
              <w:t>20,127,530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3</w:t>
            </w:r>
          </w:p>
        </w:tc>
        <w:tc>
          <w:tcPr>
            <w:tcW w:w="3204" w:type="pct"/>
            <w:shd w:val="clear" w:color="auto" w:fill="auto"/>
          </w:tcPr>
          <w:p w:rsidR="002C3E96" w:rsidRPr="00432240" w:rsidRDefault="002C3E96" w:rsidP="002C3E96">
            <w:r w:rsidRPr="00432240">
              <w:rPr>
                <w:sz w:val="22"/>
                <w:szCs w:val="22"/>
              </w:rPr>
              <w:t>Bashkefinancim Asfaltim Rruga lagje Ukperaj, Fshati Perollaj</w:t>
            </w:r>
          </w:p>
        </w:tc>
        <w:tc>
          <w:tcPr>
            <w:tcW w:w="731" w:type="pct"/>
            <w:shd w:val="clear" w:color="auto" w:fill="auto"/>
            <w:hideMark/>
          </w:tcPr>
          <w:p w:rsidR="002C3E96" w:rsidRPr="00432240" w:rsidRDefault="002C3E96" w:rsidP="002C3E96">
            <w:pPr>
              <w:jc w:val="right"/>
            </w:pPr>
            <w:r w:rsidRPr="00432240">
              <w:rPr>
                <w:sz w:val="22"/>
                <w:szCs w:val="22"/>
              </w:rPr>
              <w:t>2313100</w:t>
            </w:r>
          </w:p>
        </w:tc>
        <w:tc>
          <w:tcPr>
            <w:tcW w:w="805" w:type="pct"/>
            <w:shd w:val="clear" w:color="auto" w:fill="auto"/>
          </w:tcPr>
          <w:p w:rsidR="002C3E96" w:rsidRPr="00432240" w:rsidRDefault="002C3E96" w:rsidP="002C3E96">
            <w:pPr>
              <w:jc w:val="right"/>
            </w:pPr>
            <w:r w:rsidRPr="00432240">
              <w:rPr>
                <w:sz w:val="22"/>
                <w:szCs w:val="22"/>
              </w:rPr>
              <w:t>5,000,000</w:t>
            </w:r>
          </w:p>
        </w:tc>
      </w:tr>
      <w:tr w:rsidR="002C3E96" w:rsidRPr="00432240" w:rsidTr="002C3E96">
        <w:trPr>
          <w:trHeight w:val="315"/>
        </w:trPr>
        <w:tc>
          <w:tcPr>
            <w:tcW w:w="260" w:type="pct"/>
            <w:shd w:val="clear" w:color="auto" w:fill="auto"/>
            <w:vAlign w:val="center"/>
          </w:tcPr>
          <w:p w:rsidR="002C3E96" w:rsidRPr="00432240" w:rsidRDefault="002C3E96" w:rsidP="002C3E96">
            <w:pPr>
              <w:jc w:val="right"/>
            </w:pPr>
          </w:p>
        </w:tc>
        <w:tc>
          <w:tcPr>
            <w:tcW w:w="3204" w:type="pct"/>
            <w:shd w:val="clear" w:color="auto" w:fill="auto"/>
          </w:tcPr>
          <w:p w:rsidR="002C3E96" w:rsidRPr="00432240" w:rsidRDefault="002C3E96" w:rsidP="002C3E96">
            <w:r w:rsidRPr="00432240">
              <w:rPr>
                <w:sz w:val="22"/>
                <w:szCs w:val="22"/>
              </w:rPr>
              <w:t>Ndertim I rruga bjeshkes Gjinaj</w:t>
            </w:r>
          </w:p>
        </w:tc>
        <w:tc>
          <w:tcPr>
            <w:tcW w:w="731" w:type="pct"/>
            <w:shd w:val="clear" w:color="auto" w:fill="auto"/>
          </w:tcPr>
          <w:p w:rsidR="002C3E96" w:rsidRPr="00432240" w:rsidRDefault="002C3E96" w:rsidP="002C3E96">
            <w:pPr>
              <w:jc w:val="right"/>
            </w:pPr>
          </w:p>
        </w:tc>
        <w:tc>
          <w:tcPr>
            <w:tcW w:w="805" w:type="pct"/>
            <w:shd w:val="clear" w:color="auto" w:fill="auto"/>
          </w:tcPr>
          <w:p w:rsidR="002C3E96" w:rsidRPr="00432240" w:rsidRDefault="002C3E96" w:rsidP="002C3E96">
            <w:pPr>
              <w:jc w:val="right"/>
            </w:pPr>
            <w:r w:rsidRPr="00432240">
              <w:rPr>
                <w:sz w:val="22"/>
                <w:szCs w:val="22"/>
              </w:rPr>
              <w:t>2,000,000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4</w:t>
            </w:r>
          </w:p>
        </w:tc>
        <w:tc>
          <w:tcPr>
            <w:tcW w:w="3204" w:type="pct"/>
            <w:shd w:val="clear" w:color="auto" w:fill="auto"/>
          </w:tcPr>
          <w:p w:rsidR="002C3E96" w:rsidRPr="00432240" w:rsidRDefault="002C3E96" w:rsidP="002C3E96">
            <w:r w:rsidRPr="00432240">
              <w:rPr>
                <w:sz w:val="22"/>
                <w:szCs w:val="22"/>
              </w:rPr>
              <w:t>Rehabilitim I trotuareve (Krume-Koder e madhe, Qender Fshati Letaj dhe Qender Fshatit Vranisht)</w:t>
            </w:r>
          </w:p>
        </w:tc>
        <w:tc>
          <w:tcPr>
            <w:tcW w:w="731" w:type="pct"/>
            <w:shd w:val="clear" w:color="auto" w:fill="auto"/>
            <w:hideMark/>
          </w:tcPr>
          <w:p w:rsidR="002C3E96" w:rsidRPr="00432240" w:rsidRDefault="002C3E96" w:rsidP="002C3E96">
            <w:pPr>
              <w:jc w:val="right"/>
            </w:pPr>
            <w:r w:rsidRPr="00432240">
              <w:rPr>
                <w:sz w:val="22"/>
                <w:szCs w:val="22"/>
              </w:rPr>
              <w:t>2313100</w:t>
            </w:r>
          </w:p>
        </w:tc>
        <w:tc>
          <w:tcPr>
            <w:tcW w:w="805" w:type="pct"/>
            <w:shd w:val="clear" w:color="auto" w:fill="auto"/>
          </w:tcPr>
          <w:p w:rsidR="002C3E96" w:rsidRPr="00432240" w:rsidRDefault="002C3E96" w:rsidP="002C3E96">
            <w:pPr>
              <w:jc w:val="right"/>
            </w:pPr>
            <w:r w:rsidRPr="00432240">
              <w:rPr>
                <w:sz w:val="22"/>
                <w:szCs w:val="22"/>
              </w:rPr>
              <w:t>6,000,000</w:t>
            </w:r>
          </w:p>
        </w:tc>
      </w:tr>
      <w:tr w:rsidR="002C3E96" w:rsidRPr="00432240" w:rsidTr="002C3E96">
        <w:trPr>
          <w:trHeight w:val="315"/>
        </w:trPr>
        <w:tc>
          <w:tcPr>
            <w:tcW w:w="260" w:type="pct"/>
            <w:shd w:val="clear" w:color="auto" w:fill="auto"/>
            <w:vAlign w:val="center"/>
            <w:hideMark/>
          </w:tcPr>
          <w:p w:rsidR="002C3E96" w:rsidRPr="00432240" w:rsidRDefault="002C3E96" w:rsidP="002C3E96">
            <w:pPr>
              <w:jc w:val="right"/>
            </w:pPr>
            <w:r w:rsidRPr="00432240">
              <w:rPr>
                <w:sz w:val="22"/>
                <w:szCs w:val="22"/>
              </w:rPr>
              <w:t> </w:t>
            </w:r>
          </w:p>
        </w:tc>
        <w:tc>
          <w:tcPr>
            <w:tcW w:w="3204" w:type="pct"/>
            <w:shd w:val="clear" w:color="auto" w:fill="auto"/>
            <w:vAlign w:val="center"/>
            <w:hideMark/>
          </w:tcPr>
          <w:p w:rsidR="002C3E96" w:rsidRPr="00432240" w:rsidRDefault="002C3E96" w:rsidP="002C3E96">
            <w:r w:rsidRPr="00432240">
              <w:rPr>
                <w:sz w:val="22"/>
                <w:szCs w:val="22"/>
              </w:rPr>
              <w:t>Totali Leke</w:t>
            </w:r>
          </w:p>
        </w:tc>
        <w:tc>
          <w:tcPr>
            <w:tcW w:w="731" w:type="pct"/>
            <w:shd w:val="clear" w:color="auto" w:fill="auto"/>
            <w:vAlign w:val="center"/>
            <w:hideMark/>
          </w:tcPr>
          <w:p w:rsidR="002C3E96" w:rsidRPr="00432240" w:rsidRDefault="002C3E96" w:rsidP="002C3E96">
            <w:pPr>
              <w:jc w:val="right"/>
            </w:pPr>
            <w:r w:rsidRPr="00432240">
              <w:rPr>
                <w:sz w:val="22"/>
                <w:szCs w:val="22"/>
              </w:rPr>
              <w:t> </w:t>
            </w:r>
          </w:p>
        </w:tc>
        <w:tc>
          <w:tcPr>
            <w:tcW w:w="805" w:type="pct"/>
            <w:shd w:val="clear" w:color="auto" w:fill="auto"/>
            <w:vAlign w:val="center"/>
          </w:tcPr>
          <w:p w:rsidR="002C3E96" w:rsidRPr="00432240" w:rsidRDefault="002C3E96" w:rsidP="002C3E96">
            <w:pPr>
              <w:jc w:val="right"/>
            </w:pPr>
            <w:r w:rsidRPr="00432240">
              <w:rPr>
                <w:sz w:val="22"/>
                <w:szCs w:val="22"/>
              </w:rPr>
              <w:t>33,827,530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Nr.11,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Furnizim dhe materiale te tjera zyre pergjithshme</w:t>
            </w:r>
          </w:p>
        </w:tc>
        <w:tc>
          <w:tcPr>
            <w:tcW w:w="674" w:type="pct"/>
            <w:shd w:val="clear" w:color="auto" w:fill="auto"/>
            <w:noWrap/>
            <w:vAlign w:val="bottom"/>
          </w:tcPr>
          <w:p w:rsidR="002C3E96" w:rsidRPr="00432240" w:rsidRDefault="002C3E96" w:rsidP="002C3E96">
            <w:r w:rsidRPr="00432240">
              <w:rPr>
                <w:sz w:val="22"/>
                <w:szCs w:val="22"/>
              </w:rPr>
              <w:t>6020900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4</w:t>
            </w:r>
          </w:p>
        </w:tc>
        <w:tc>
          <w:tcPr>
            <w:tcW w:w="3012" w:type="pct"/>
            <w:shd w:val="clear" w:color="auto" w:fill="auto"/>
            <w:noWrap/>
            <w:vAlign w:val="bottom"/>
          </w:tcPr>
          <w:p w:rsidR="002C3E96" w:rsidRPr="00432240" w:rsidRDefault="002C3E96" w:rsidP="002C3E96">
            <w:r w:rsidRPr="00432240">
              <w:rPr>
                <w:sz w:val="22"/>
                <w:szCs w:val="22"/>
              </w:rPr>
              <w:t>Plehra kimike dhe organike</w:t>
            </w:r>
          </w:p>
        </w:tc>
        <w:tc>
          <w:tcPr>
            <w:tcW w:w="674" w:type="pct"/>
            <w:shd w:val="clear" w:color="auto" w:fill="auto"/>
            <w:noWrap/>
            <w:vAlign w:val="bottom"/>
          </w:tcPr>
          <w:p w:rsidR="002C3E96" w:rsidRPr="00432240" w:rsidRDefault="002C3E96" w:rsidP="002C3E96">
            <w:r w:rsidRPr="00432240">
              <w:rPr>
                <w:sz w:val="22"/>
                <w:szCs w:val="22"/>
              </w:rPr>
              <w:t>6021002</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5</w:t>
            </w:r>
          </w:p>
        </w:tc>
        <w:tc>
          <w:tcPr>
            <w:tcW w:w="3012" w:type="pct"/>
            <w:shd w:val="clear" w:color="auto" w:fill="auto"/>
            <w:noWrap/>
            <w:vAlign w:val="bottom"/>
          </w:tcPr>
          <w:p w:rsidR="002C3E96" w:rsidRPr="00432240" w:rsidRDefault="002C3E96" w:rsidP="002C3E96">
            <w:r w:rsidRPr="00432240">
              <w:rPr>
                <w:sz w:val="22"/>
                <w:szCs w:val="22"/>
              </w:rPr>
              <w:t>Te tjera materiale dhe sherbime speciale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150,000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1,500,000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Uje</w:t>
            </w:r>
          </w:p>
        </w:tc>
        <w:tc>
          <w:tcPr>
            <w:tcW w:w="674" w:type="pct"/>
            <w:shd w:val="clear" w:color="auto" w:fill="auto"/>
            <w:noWrap/>
            <w:vAlign w:val="bottom"/>
          </w:tcPr>
          <w:p w:rsidR="002C3E96" w:rsidRPr="00432240" w:rsidRDefault="002C3E96" w:rsidP="002C3E96">
            <w:r w:rsidRPr="00432240">
              <w:rPr>
                <w:sz w:val="22"/>
                <w:szCs w:val="22"/>
              </w:rPr>
              <w:t>6022002</w:t>
            </w:r>
          </w:p>
        </w:tc>
        <w:tc>
          <w:tcPr>
            <w:tcW w:w="1075" w:type="pct"/>
            <w:shd w:val="clear" w:color="auto" w:fill="auto"/>
            <w:noWrap/>
            <w:vAlign w:val="bottom"/>
          </w:tcPr>
          <w:p w:rsidR="002C3E96" w:rsidRPr="00432240" w:rsidRDefault="002C3E96" w:rsidP="002C3E96">
            <w:pPr>
              <w:jc w:val="right"/>
            </w:pPr>
            <w:r w:rsidRPr="00432240">
              <w:rPr>
                <w:sz w:val="22"/>
                <w:szCs w:val="22"/>
              </w:rPr>
              <w:t>350,000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8</w:t>
            </w:r>
          </w:p>
        </w:tc>
        <w:tc>
          <w:tcPr>
            <w:tcW w:w="3012" w:type="pct"/>
            <w:shd w:val="clear" w:color="auto" w:fill="auto"/>
            <w:noWrap/>
            <w:vAlign w:val="bottom"/>
          </w:tcPr>
          <w:p w:rsidR="002C3E96" w:rsidRPr="00432240" w:rsidRDefault="002C3E96" w:rsidP="002C3E96">
            <w:r w:rsidRPr="00432240">
              <w:rPr>
                <w:sz w:val="22"/>
                <w:szCs w:val="22"/>
              </w:rPr>
              <w:t>Sherbime gjelberim qyteti</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1,000,000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9</w:t>
            </w:r>
          </w:p>
        </w:tc>
        <w:tc>
          <w:tcPr>
            <w:tcW w:w="3012" w:type="pct"/>
            <w:shd w:val="clear" w:color="auto" w:fill="auto"/>
            <w:noWrap/>
            <w:vAlign w:val="bottom"/>
          </w:tcPr>
          <w:p w:rsidR="002C3E96" w:rsidRPr="00432240" w:rsidRDefault="002C3E96" w:rsidP="002C3E96">
            <w:r w:rsidRPr="00432240">
              <w:rPr>
                <w:sz w:val="22"/>
                <w:szCs w:val="22"/>
              </w:rPr>
              <w:t>Blerje skorie per dimer</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10</w:t>
            </w:r>
          </w:p>
        </w:tc>
        <w:tc>
          <w:tcPr>
            <w:tcW w:w="3012" w:type="pct"/>
            <w:shd w:val="clear" w:color="auto" w:fill="auto"/>
            <w:noWrap/>
            <w:vAlign w:val="bottom"/>
          </w:tcPr>
          <w:p w:rsidR="002C3E96" w:rsidRPr="00432240" w:rsidRDefault="002C3E96" w:rsidP="002C3E96">
            <w:r w:rsidRPr="00432240">
              <w:rPr>
                <w:sz w:val="22"/>
                <w:szCs w:val="22"/>
              </w:rPr>
              <w:t>Dekori I Qytetit</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11</w:t>
            </w:r>
          </w:p>
        </w:tc>
        <w:tc>
          <w:tcPr>
            <w:tcW w:w="3012" w:type="pct"/>
            <w:shd w:val="clear" w:color="auto" w:fill="auto"/>
            <w:noWrap/>
            <w:vAlign w:val="bottom"/>
          </w:tcPr>
          <w:p w:rsidR="002C3E96" w:rsidRPr="00432240" w:rsidRDefault="002C3E96" w:rsidP="002C3E96">
            <w:r w:rsidRPr="00432240">
              <w:rPr>
                <w:sz w:val="22"/>
                <w:szCs w:val="22"/>
              </w:rPr>
              <w:t>Sherbime te tjera</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12</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13</w:t>
            </w:r>
          </w:p>
        </w:tc>
        <w:tc>
          <w:tcPr>
            <w:tcW w:w="3012" w:type="pct"/>
            <w:shd w:val="clear" w:color="auto" w:fill="auto"/>
            <w:noWrap/>
            <w:vAlign w:val="bottom"/>
          </w:tcPr>
          <w:p w:rsidR="002C3E96" w:rsidRPr="00432240" w:rsidRDefault="002C3E96" w:rsidP="002C3E96">
            <w:r w:rsidRPr="00432240">
              <w:rPr>
                <w:sz w:val="22"/>
                <w:szCs w:val="22"/>
              </w:rPr>
              <w:t>Pjese Kembimi Makina</w:t>
            </w:r>
          </w:p>
        </w:tc>
        <w:tc>
          <w:tcPr>
            <w:tcW w:w="674" w:type="pct"/>
            <w:shd w:val="clear" w:color="auto" w:fill="auto"/>
            <w:noWrap/>
            <w:vAlign w:val="bottom"/>
          </w:tcPr>
          <w:p w:rsidR="002C3E96" w:rsidRPr="00432240" w:rsidRDefault="002C3E96" w:rsidP="002C3E96">
            <w:r w:rsidRPr="00432240">
              <w:rPr>
                <w:sz w:val="22"/>
                <w:szCs w:val="22"/>
              </w:rPr>
              <w:t>6023200</w:t>
            </w:r>
          </w:p>
        </w:tc>
        <w:tc>
          <w:tcPr>
            <w:tcW w:w="1075" w:type="pct"/>
            <w:shd w:val="clear" w:color="auto" w:fill="auto"/>
            <w:noWrap/>
            <w:vAlign w:val="bottom"/>
          </w:tcPr>
          <w:p w:rsidR="002C3E96" w:rsidRPr="00432240" w:rsidRDefault="002C3E96" w:rsidP="002C3E96">
            <w:pPr>
              <w:jc w:val="right"/>
            </w:pPr>
            <w:r w:rsidRPr="00432240">
              <w:rPr>
                <w:sz w:val="22"/>
                <w:szCs w:val="22"/>
              </w:rPr>
              <w:t>350,000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14</w:t>
            </w:r>
          </w:p>
        </w:tc>
        <w:tc>
          <w:tcPr>
            <w:tcW w:w="3012" w:type="pct"/>
            <w:shd w:val="clear" w:color="auto" w:fill="auto"/>
            <w:noWrap/>
            <w:vAlign w:val="bottom"/>
          </w:tcPr>
          <w:p w:rsidR="002C3E96" w:rsidRPr="00432240" w:rsidRDefault="002C3E96" w:rsidP="002C3E96">
            <w:r w:rsidRPr="00432240">
              <w:rPr>
                <w:sz w:val="22"/>
                <w:szCs w:val="22"/>
              </w:rPr>
              <w:t>Shpenzime Siguracion mjeti</w:t>
            </w:r>
          </w:p>
        </w:tc>
        <w:tc>
          <w:tcPr>
            <w:tcW w:w="674" w:type="pct"/>
            <w:shd w:val="clear" w:color="auto" w:fill="auto"/>
            <w:noWrap/>
            <w:vAlign w:val="bottom"/>
          </w:tcPr>
          <w:p w:rsidR="002C3E96" w:rsidRPr="00432240" w:rsidRDefault="002C3E96" w:rsidP="002C3E96">
            <w:r w:rsidRPr="00432240">
              <w:rPr>
                <w:sz w:val="22"/>
                <w:szCs w:val="22"/>
              </w:rPr>
              <w:t>6023300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15</w:t>
            </w:r>
          </w:p>
        </w:tc>
        <w:tc>
          <w:tcPr>
            <w:tcW w:w="3012" w:type="pct"/>
            <w:shd w:val="clear" w:color="auto" w:fill="auto"/>
            <w:noWrap/>
            <w:vAlign w:val="bottom"/>
          </w:tcPr>
          <w:p w:rsidR="002C3E96" w:rsidRPr="00432240" w:rsidRDefault="002C3E96" w:rsidP="002C3E96">
            <w:r w:rsidRPr="00432240">
              <w:rPr>
                <w:sz w:val="22"/>
                <w:szCs w:val="22"/>
              </w:rPr>
              <w:t>Shpenzime te tjera transporti</w:t>
            </w:r>
          </w:p>
        </w:tc>
        <w:tc>
          <w:tcPr>
            <w:tcW w:w="674" w:type="pct"/>
            <w:shd w:val="clear" w:color="auto" w:fill="auto"/>
            <w:noWrap/>
            <w:vAlign w:val="bottom"/>
          </w:tcPr>
          <w:p w:rsidR="002C3E96" w:rsidRPr="00432240" w:rsidRDefault="002C3E96" w:rsidP="002C3E96">
            <w:r w:rsidRPr="00432240">
              <w:rPr>
                <w:sz w:val="22"/>
                <w:szCs w:val="22"/>
              </w:rPr>
              <w:t>6023900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16</w:t>
            </w:r>
          </w:p>
        </w:tc>
        <w:tc>
          <w:tcPr>
            <w:tcW w:w="3012" w:type="pct"/>
            <w:shd w:val="clear" w:color="auto" w:fill="auto"/>
            <w:noWrap/>
            <w:vAlign w:val="bottom"/>
          </w:tcPr>
          <w:p w:rsidR="002C3E96" w:rsidRPr="00432240" w:rsidRDefault="002C3E96" w:rsidP="002C3E96">
            <w:r w:rsidRPr="00432240">
              <w:rPr>
                <w:sz w:val="22"/>
                <w:szCs w:val="22"/>
              </w:rPr>
              <w:t>Shpenzime mirmbajtje objekte ndertimore</w:t>
            </w:r>
          </w:p>
        </w:tc>
        <w:tc>
          <w:tcPr>
            <w:tcW w:w="674" w:type="pct"/>
            <w:shd w:val="clear" w:color="auto" w:fill="auto"/>
            <w:noWrap/>
            <w:vAlign w:val="bottom"/>
          </w:tcPr>
          <w:p w:rsidR="002C3E96" w:rsidRPr="00432240" w:rsidRDefault="002C3E96" w:rsidP="002C3E96">
            <w:r w:rsidRPr="00432240">
              <w:rPr>
                <w:sz w:val="22"/>
                <w:szCs w:val="22"/>
              </w:rPr>
              <w:t>6025300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17</w:t>
            </w:r>
          </w:p>
        </w:tc>
        <w:tc>
          <w:tcPr>
            <w:tcW w:w="3012" w:type="pct"/>
            <w:shd w:val="clear" w:color="auto" w:fill="auto"/>
            <w:noWrap/>
            <w:vAlign w:val="bottom"/>
          </w:tcPr>
          <w:p w:rsidR="002C3E96" w:rsidRPr="00432240" w:rsidRDefault="002C3E96" w:rsidP="002C3E96">
            <w:r w:rsidRPr="00432240">
              <w:rPr>
                <w:sz w:val="22"/>
                <w:szCs w:val="22"/>
              </w:rPr>
              <w:t>Shpenzime mirmbajtje rruge e vepra ujore</w:t>
            </w:r>
          </w:p>
        </w:tc>
        <w:tc>
          <w:tcPr>
            <w:tcW w:w="674" w:type="pct"/>
            <w:shd w:val="clear" w:color="auto" w:fill="auto"/>
            <w:noWrap/>
            <w:vAlign w:val="bottom"/>
          </w:tcPr>
          <w:p w:rsidR="002C3E96" w:rsidRPr="00432240" w:rsidRDefault="002C3E96" w:rsidP="002C3E96">
            <w:r w:rsidRPr="00432240">
              <w:rPr>
                <w:sz w:val="22"/>
                <w:szCs w:val="22"/>
              </w:rPr>
              <w:t>6025400</w:t>
            </w:r>
          </w:p>
        </w:tc>
        <w:tc>
          <w:tcPr>
            <w:tcW w:w="1075" w:type="pct"/>
            <w:shd w:val="clear" w:color="auto" w:fill="auto"/>
            <w:noWrap/>
            <w:vAlign w:val="bottom"/>
          </w:tcPr>
          <w:p w:rsidR="002C3E96" w:rsidRPr="00432240" w:rsidRDefault="002C3E96" w:rsidP="002C3E96">
            <w:pPr>
              <w:jc w:val="right"/>
            </w:pPr>
            <w:r w:rsidRPr="00432240">
              <w:rPr>
                <w:sz w:val="22"/>
                <w:szCs w:val="22"/>
              </w:rPr>
              <w:t>400,000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18</w:t>
            </w:r>
          </w:p>
        </w:tc>
        <w:tc>
          <w:tcPr>
            <w:tcW w:w="3012" w:type="pct"/>
            <w:shd w:val="clear" w:color="auto" w:fill="auto"/>
            <w:noWrap/>
            <w:vAlign w:val="bottom"/>
          </w:tcPr>
          <w:p w:rsidR="002C3E96" w:rsidRPr="00432240" w:rsidRDefault="002C3E96" w:rsidP="002C3E96">
            <w:r w:rsidRPr="00432240">
              <w:rPr>
                <w:sz w:val="22"/>
                <w:szCs w:val="22"/>
              </w:rPr>
              <w:t>Shpenzime per mirmbajtje aparate e vegla pune</w:t>
            </w:r>
          </w:p>
        </w:tc>
        <w:tc>
          <w:tcPr>
            <w:tcW w:w="674" w:type="pct"/>
            <w:shd w:val="clear" w:color="auto" w:fill="auto"/>
            <w:noWrap/>
            <w:vAlign w:val="bottom"/>
          </w:tcPr>
          <w:p w:rsidR="002C3E96" w:rsidRPr="00432240" w:rsidRDefault="002C3E96" w:rsidP="002C3E96">
            <w:r w:rsidRPr="00432240">
              <w:rPr>
                <w:sz w:val="22"/>
                <w:szCs w:val="22"/>
              </w:rPr>
              <w:t>6025500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19</w:t>
            </w:r>
          </w:p>
        </w:tc>
        <w:tc>
          <w:tcPr>
            <w:tcW w:w="3012" w:type="pct"/>
            <w:shd w:val="clear" w:color="auto" w:fill="auto"/>
            <w:noWrap/>
            <w:vAlign w:val="bottom"/>
          </w:tcPr>
          <w:p w:rsidR="002C3E96" w:rsidRPr="00432240" w:rsidRDefault="002C3E96" w:rsidP="002C3E96">
            <w:r w:rsidRPr="00432240">
              <w:rPr>
                <w:sz w:val="22"/>
                <w:szCs w:val="22"/>
              </w:rPr>
              <w:t>Shpenzime mirembajtje mjeteve transportit</w:t>
            </w:r>
          </w:p>
        </w:tc>
        <w:tc>
          <w:tcPr>
            <w:tcW w:w="674" w:type="pct"/>
            <w:shd w:val="clear" w:color="auto" w:fill="auto"/>
            <w:noWrap/>
            <w:vAlign w:val="bottom"/>
          </w:tcPr>
          <w:p w:rsidR="002C3E96" w:rsidRPr="00432240" w:rsidRDefault="002C3E96" w:rsidP="002C3E96">
            <w:r w:rsidRPr="00432240">
              <w:rPr>
                <w:sz w:val="22"/>
                <w:szCs w:val="22"/>
              </w:rPr>
              <w:t>6025600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6,450,000</w:t>
            </w:r>
          </w:p>
        </w:tc>
      </w:tr>
      <w:bookmarkEnd w:id="22"/>
      <w:bookmarkEnd w:id="23"/>
      <w:bookmarkEnd w:id="24"/>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Nr.12, Furnizimi me ujë</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06330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06330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2,789,440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06330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549,336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06330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850,000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06330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4,188,776</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Nr.12,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800,000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Te tjera materiale dhe sherbime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850,000</w:t>
            </w:r>
          </w:p>
        </w:tc>
      </w:tr>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Nr.13, Ndriçimi I rrugëve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230-231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1,300,000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06440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1,300,000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Në  planifikimin  e  shpenzimeve për Funksionin Nr.13, 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1,300,000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1,300,000</w:t>
            </w:r>
          </w:p>
        </w:tc>
      </w:tr>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Nr.14, Sport dhe Argëtim</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1,260,000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260,520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1,300,000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08130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2,820,520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 xml:space="preserve">Në  planifikimin  e  shpenzimeve për Funksionin Nr.14, </w:t>
      </w:r>
      <w:r w:rsidRPr="00432240">
        <w:rPr>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Aktivitet prodhimet vendore</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400,000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Aktivitete sportive</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900,000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p>
        </w:tc>
      </w:tr>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Nr.15, Trashëgimia Kulturore, eventet artistike dhe kulturore</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230-231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2,353,440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393,024</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1,110,000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08220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3,856,464</w:t>
            </w:r>
          </w:p>
        </w:tc>
      </w:tr>
    </w:tbl>
    <w:p w:rsidR="002C3E96" w:rsidRPr="00432240" w:rsidRDefault="002C3E96" w:rsidP="002C3E96">
      <w:pPr>
        <w:ind w:firstLine="720"/>
        <w:jc w:val="both"/>
        <w:rPr>
          <w:sz w:val="22"/>
          <w:szCs w:val="22"/>
        </w:rPr>
      </w:pPr>
      <w:r w:rsidRPr="00432240">
        <w:rPr>
          <w:sz w:val="22"/>
          <w:szCs w:val="22"/>
          <w:lang w:val="sq-AL"/>
        </w:rPr>
        <w:t xml:space="preserve">Në  planifikimin  e  shpenzimeve për Funksionin Nr.15, </w:t>
      </w:r>
      <w:r w:rsidRPr="00432240">
        <w:rPr>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Uje</w:t>
            </w:r>
          </w:p>
        </w:tc>
        <w:tc>
          <w:tcPr>
            <w:tcW w:w="674" w:type="pct"/>
            <w:shd w:val="clear" w:color="auto" w:fill="auto"/>
            <w:noWrap/>
            <w:vAlign w:val="bottom"/>
          </w:tcPr>
          <w:p w:rsidR="002C3E96" w:rsidRPr="00432240" w:rsidRDefault="002C3E96" w:rsidP="002C3E96">
            <w:r w:rsidRPr="00432240">
              <w:rPr>
                <w:sz w:val="22"/>
                <w:szCs w:val="22"/>
              </w:rPr>
              <w:t>6022002</w:t>
            </w:r>
          </w:p>
        </w:tc>
        <w:tc>
          <w:tcPr>
            <w:tcW w:w="1075" w:type="pct"/>
            <w:shd w:val="clear" w:color="auto" w:fill="auto"/>
            <w:noWrap/>
            <w:vAlign w:val="bottom"/>
          </w:tcPr>
          <w:p w:rsidR="002C3E96" w:rsidRPr="00432240" w:rsidRDefault="002C3E96" w:rsidP="002C3E96">
            <w:pPr>
              <w:jc w:val="right"/>
            </w:pPr>
            <w:r w:rsidRPr="00432240">
              <w:rPr>
                <w:sz w:val="22"/>
                <w:szCs w:val="22"/>
              </w:rPr>
              <w:t>110,000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Iftar për muajin e ramazanit</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Aktivitete artistike dhe kulturore</w:t>
            </w:r>
          </w:p>
        </w:tc>
        <w:tc>
          <w:tcPr>
            <w:tcW w:w="674" w:type="pct"/>
            <w:shd w:val="clear" w:color="auto" w:fill="auto"/>
            <w:noWrap/>
            <w:vAlign w:val="bottom"/>
          </w:tcPr>
          <w:p w:rsidR="002C3E96" w:rsidRPr="00432240" w:rsidRDefault="002C3E96" w:rsidP="002C3E96">
            <w:r w:rsidRPr="00432240">
              <w:rPr>
                <w:sz w:val="22"/>
                <w:szCs w:val="22"/>
              </w:rPr>
              <w:t>6022099</w:t>
            </w:r>
          </w:p>
        </w:tc>
        <w:tc>
          <w:tcPr>
            <w:tcW w:w="1075" w:type="pct"/>
            <w:shd w:val="clear" w:color="auto" w:fill="auto"/>
            <w:noWrap/>
            <w:vAlign w:val="bottom"/>
          </w:tcPr>
          <w:p w:rsidR="002C3E96" w:rsidRPr="00432240" w:rsidRDefault="002C3E96" w:rsidP="002C3E96">
            <w:pPr>
              <w:jc w:val="right"/>
            </w:pPr>
            <w:r w:rsidRPr="00432240">
              <w:rPr>
                <w:sz w:val="22"/>
                <w:szCs w:val="22"/>
              </w:rPr>
              <w:t>900,000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1,110,000</w:t>
            </w:r>
          </w:p>
        </w:tc>
      </w:tr>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Nr.16, Arsimi Bazë përfshirë arsimin parashkollor</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230-231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26,826,256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4,578,744</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5,030,000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09120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36,435,000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 xml:space="preserve">Në  planifikimin  e  shpenzimeve për Funksionin Nr.16, </w:t>
      </w:r>
      <w:r w:rsidRPr="00432240">
        <w:rPr>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Kancelari</w:t>
            </w:r>
          </w:p>
        </w:tc>
        <w:tc>
          <w:tcPr>
            <w:tcW w:w="674" w:type="pct"/>
            <w:shd w:val="clear" w:color="auto" w:fill="auto"/>
            <w:noWrap/>
            <w:vAlign w:val="bottom"/>
          </w:tcPr>
          <w:p w:rsidR="002C3E96" w:rsidRPr="00432240" w:rsidRDefault="002C3E96" w:rsidP="002C3E96">
            <w:r w:rsidRPr="00432240">
              <w:rPr>
                <w:sz w:val="22"/>
                <w:szCs w:val="22"/>
              </w:rPr>
              <w:t>6020100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w:t>
            </w:r>
          </w:p>
        </w:tc>
        <w:tc>
          <w:tcPr>
            <w:tcW w:w="3012" w:type="pct"/>
            <w:shd w:val="clear" w:color="auto" w:fill="auto"/>
            <w:noWrap/>
            <w:vAlign w:val="bottom"/>
          </w:tcPr>
          <w:p w:rsidR="002C3E96" w:rsidRPr="00432240" w:rsidRDefault="002C3E96" w:rsidP="002C3E96">
            <w:r w:rsidRPr="00432240">
              <w:rPr>
                <w:sz w:val="22"/>
                <w:szCs w:val="22"/>
              </w:rPr>
              <w:t>Materiale per Pastrim</w:t>
            </w:r>
          </w:p>
        </w:tc>
        <w:tc>
          <w:tcPr>
            <w:tcW w:w="674" w:type="pct"/>
            <w:shd w:val="clear" w:color="auto" w:fill="auto"/>
            <w:noWrap/>
            <w:vAlign w:val="bottom"/>
          </w:tcPr>
          <w:p w:rsidR="002C3E96" w:rsidRPr="00432240" w:rsidRDefault="002C3E96" w:rsidP="002C3E96">
            <w:r w:rsidRPr="00432240">
              <w:rPr>
                <w:sz w:val="22"/>
                <w:szCs w:val="22"/>
              </w:rPr>
              <w:t>6020200</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3</w:t>
            </w:r>
          </w:p>
        </w:tc>
        <w:tc>
          <w:tcPr>
            <w:tcW w:w="3012" w:type="pct"/>
            <w:shd w:val="clear" w:color="auto" w:fill="auto"/>
            <w:noWrap/>
            <w:vAlign w:val="bottom"/>
          </w:tcPr>
          <w:p w:rsidR="002C3E96" w:rsidRPr="00432240" w:rsidRDefault="002C3E96" w:rsidP="002C3E96">
            <w:r w:rsidRPr="00432240">
              <w:rPr>
                <w:sz w:val="22"/>
                <w:szCs w:val="22"/>
              </w:rPr>
              <w:t>Materiale per funksionimin e paisjeve te zyres</w:t>
            </w:r>
          </w:p>
        </w:tc>
        <w:tc>
          <w:tcPr>
            <w:tcW w:w="674" w:type="pct"/>
            <w:shd w:val="clear" w:color="auto" w:fill="auto"/>
            <w:noWrap/>
            <w:vAlign w:val="bottom"/>
          </w:tcPr>
          <w:p w:rsidR="002C3E96" w:rsidRPr="00432240" w:rsidRDefault="002C3E96" w:rsidP="002C3E96">
            <w:r w:rsidRPr="00432240">
              <w:rPr>
                <w:sz w:val="22"/>
                <w:szCs w:val="22"/>
              </w:rPr>
              <w:t>6020300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4</w:t>
            </w:r>
          </w:p>
        </w:tc>
        <w:tc>
          <w:tcPr>
            <w:tcW w:w="3012" w:type="pct"/>
            <w:shd w:val="clear" w:color="auto" w:fill="auto"/>
            <w:noWrap/>
            <w:vAlign w:val="bottom"/>
          </w:tcPr>
          <w:p w:rsidR="002C3E96" w:rsidRPr="00432240" w:rsidRDefault="002C3E96" w:rsidP="002C3E96">
            <w:r w:rsidRPr="00432240">
              <w:rPr>
                <w:sz w:val="22"/>
                <w:szCs w:val="22"/>
              </w:rPr>
              <w:t>Blerje Dokumentacioni</w:t>
            </w:r>
          </w:p>
        </w:tc>
        <w:tc>
          <w:tcPr>
            <w:tcW w:w="674" w:type="pct"/>
            <w:shd w:val="clear" w:color="auto" w:fill="auto"/>
            <w:noWrap/>
            <w:vAlign w:val="bottom"/>
          </w:tcPr>
          <w:p w:rsidR="002C3E96" w:rsidRPr="00432240" w:rsidRDefault="002C3E96" w:rsidP="002C3E96">
            <w:r w:rsidRPr="00432240">
              <w:rPr>
                <w:sz w:val="22"/>
                <w:szCs w:val="22"/>
              </w:rPr>
              <w:t>6020500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5</w:t>
            </w:r>
          </w:p>
        </w:tc>
        <w:tc>
          <w:tcPr>
            <w:tcW w:w="3012" w:type="pct"/>
            <w:shd w:val="clear" w:color="auto" w:fill="auto"/>
            <w:noWrap/>
            <w:vAlign w:val="bottom"/>
          </w:tcPr>
          <w:p w:rsidR="002C3E96" w:rsidRPr="00432240" w:rsidRDefault="002C3E96" w:rsidP="002C3E96">
            <w:r w:rsidRPr="00432240">
              <w:rPr>
                <w:sz w:val="22"/>
                <w:szCs w:val="22"/>
              </w:rPr>
              <w:t>Furnizim dhe materiale te tjera zyre pergjithshme</w:t>
            </w:r>
          </w:p>
        </w:tc>
        <w:tc>
          <w:tcPr>
            <w:tcW w:w="674" w:type="pct"/>
            <w:shd w:val="clear" w:color="auto" w:fill="auto"/>
            <w:noWrap/>
            <w:vAlign w:val="bottom"/>
          </w:tcPr>
          <w:p w:rsidR="002C3E96" w:rsidRPr="00432240" w:rsidRDefault="002C3E96" w:rsidP="002C3E96">
            <w:r w:rsidRPr="00432240">
              <w:rPr>
                <w:sz w:val="22"/>
                <w:szCs w:val="22"/>
              </w:rPr>
              <w:t>6020900</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6</w:t>
            </w:r>
          </w:p>
        </w:tc>
        <w:tc>
          <w:tcPr>
            <w:tcW w:w="3012" w:type="pct"/>
            <w:shd w:val="clear" w:color="auto" w:fill="auto"/>
            <w:noWrap/>
            <w:vAlign w:val="bottom"/>
          </w:tcPr>
          <w:p w:rsidR="002C3E96" w:rsidRPr="00432240" w:rsidRDefault="002C3E96" w:rsidP="002C3E96">
            <w:r w:rsidRPr="00432240">
              <w:rPr>
                <w:sz w:val="22"/>
                <w:szCs w:val="22"/>
              </w:rPr>
              <w:t>Te tjera materiale dhe sherbime speciale</w:t>
            </w:r>
          </w:p>
        </w:tc>
        <w:tc>
          <w:tcPr>
            <w:tcW w:w="674" w:type="pct"/>
            <w:shd w:val="clear" w:color="auto" w:fill="auto"/>
            <w:noWrap/>
            <w:vAlign w:val="bottom"/>
          </w:tcPr>
          <w:p w:rsidR="002C3E96" w:rsidRPr="00432240" w:rsidRDefault="002C3E96" w:rsidP="002C3E96">
            <w:r w:rsidRPr="00432240">
              <w:rPr>
                <w:sz w:val="22"/>
                <w:szCs w:val="22"/>
              </w:rPr>
              <w:t>6021099</w:t>
            </w:r>
          </w:p>
        </w:tc>
        <w:tc>
          <w:tcPr>
            <w:tcW w:w="1075"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7</w:t>
            </w:r>
          </w:p>
        </w:tc>
        <w:tc>
          <w:tcPr>
            <w:tcW w:w="3012" w:type="pct"/>
            <w:shd w:val="clear" w:color="auto" w:fill="auto"/>
            <w:noWrap/>
            <w:vAlign w:val="bottom"/>
          </w:tcPr>
          <w:p w:rsidR="002C3E96" w:rsidRPr="00432240" w:rsidRDefault="002C3E96" w:rsidP="002C3E96">
            <w:r w:rsidRPr="00432240">
              <w:rPr>
                <w:sz w:val="22"/>
                <w:szCs w:val="22"/>
              </w:rPr>
              <w:t>Energji Elektrike</w:t>
            </w:r>
          </w:p>
        </w:tc>
        <w:tc>
          <w:tcPr>
            <w:tcW w:w="674" w:type="pct"/>
            <w:shd w:val="clear" w:color="auto" w:fill="auto"/>
            <w:noWrap/>
            <w:vAlign w:val="bottom"/>
          </w:tcPr>
          <w:p w:rsidR="002C3E96" w:rsidRPr="00432240" w:rsidRDefault="002C3E96" w:rsidP="002C3E96">
            <w:r w:rsidRPr="00432240">
              <w:rPr>
                <w:sz w:val="22"/>
                <w:szCs w:val="22"/>
              </w:rPr>
              <w:t>6022001</w:t>
            </w:r>
          </w:p>
        </w:tc>
        <w:tc>
          <w:tcPr>
            <w:tcW w:w="1075" w:type="pct"/>
            <w:shd w:val="clear" w:color="auto" w:fill="auto"/>
            <w:noWrap/>
            <w:vAlign w:val="bottom"/>
          </w:tcPr>
          <w:p w:rsidR="002C3E96" w:rsidRPr="00432240" w:rsidRDefault="002C3E96" w:rsidP="002C3E96">
            <w:pPr>
              <w:jc w:val="right"/>
            </w:pPr>
            <w:r w:rsidRPr="00432240">
              <w:rPr>
                <w:sz w:val="22"/>
                <w:szCs w:val="22"/>
              </w:rPr>
              <w:t>800,000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8</w:t>
            </w:r>
          </w:p>
        </w:tc>
        <w:tc>
          <w:tcPr>
            <w:tcW w:w="3012" w:type="pct"/>
            <w:shd w:val="clear" w:color="auto" w:fill="auto"/>
            <w:noWrap/>
            <w:vAlign w:val="bottom"/>
          </w:tcPr>
          <w:p w:rsidR="002C3E96" w:rsidRPr="00432240" w:rsidRDefault="002C3E96" w:rsidP="002C3E96">
            <w:r w:rsidRPr="00432240">
              <w:rPr>
                <w:sz w:val="22"/>
                <w:szCs w:val="22"/>
              </w:rPr>
              <w:t>Uje</w:t>
            </w:r>
          </w:p>
        </w:tc>
        <w:tc>
          <w:tcPr>
            <w:tcW w:w="674" w:type="pct"/>
            <w:shd w:val="clear" w:color="auto" w:fill="auto"/>
            <w:noWrap/>
            <w:vAlign w:val="bottom"/>
          </w:tcPr>
          <w:p w:rsidR="002C3E96" w:rsidRPr="00432240" w:rsidRDefault="002C3E96" w:rsidP="002C3E96">
            <w:r w:rsidRPr="00432240">
              <w:rPr>
                <w:sz w:val="22"/>
                <w:szCs w:val="22"/>
              </w:rPr>
              <w:t>6022002</w:t>
            </w:r>
          </w:p>
        </w:tc>
        <w:tc>
          <w:tcPr>
            <w:tcW w:w="1075" w:type="pct"/>
            <w:shd w:val="clear" w:color="auto" w:fill="auto"/>
            <w:noWrap/>
            <w:vAlign w:val="bottom"/>
          </w:tcPr>
          <w:p w:rsidR="002C3E96" w:rsidRPr="00432240" w:rsidRDefault="002C3E96" w:rsidP="002C3E96">
            <w:pPr>
              <w:jc w:val="right"/>
            </w:pPr>
            <w:r w:rsidRPr="00432240">
              <w:rPr>
                <w:sz w:val="22"/>
                <w:szCs w:val="22"/>
              </w:rPr>
              <w:t>700,000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9</w:t>
            </w:r>
          </w:p>
        </w:tc>
        <w:tc>
          <w:tcPr>
            <w:tcW w:w="3012" w:type="pct"/>
            <w:shd w:val="clear" w:color="auto" w:fill="auto"/>
            <w:noWrap/>
            <w:vAlign w:val="bottom"/>
          </w:tcPr>
          <w:p w:rsidR="002C3E96" w:rsidRPr="00432240" w:rsidRDefault="002C3E96" w:rsidP="002C3E96">
            <w:r w:rsidRPr="00432240">
              <w:rPr>
                <w:sz w:val="22"/>
                <w:szCs w:val="22"/>
              </w:rPr>
              <w:t>Telefon</w:t>
            </w:r>
          </w:p>
        </w:tc>
        <w:tc>
          <w:tcPr>
            <w:tcW w:w="674" w:type="pct"/>
            <w:shd w:val="clear" w:color="auto" w:fill="auto"/>
            <w:noWrap/>
            <w:vAlign w:val="bottom"/>
          </w:tcPr>
          <w:p w:rsidR="002C3E96" w:rsidRPr="00432240" w:rsidRDefault="002C3E96" w:rsidP="002C3E96">
            <w:r w:rsidRPr="00432240">
              <w:rPr>
                <w:sz w:val="22"/>
                <w:szCs w:val="22"/>
              </w:rPr>
              <w:t>6022003</w:t>
            </w:r>
          </w:p>
        </w:tc>
        <w:tc>
          <w:tcPr>
            <w:tcW w:w="1075" w:type="pct"/>
            <w:shd w:val="clear" w:color="auto" w:fill="auto"/>
            <w:noWrap/>
            <w:vAlign w:val="bottom"/>
          </w:tcPr>
          <w:p w:rsidR="002C3E96" w:rsidRPr="00432240" w:rsidRDefault="002C3E96" w:rsidP="002C3E96">
            <w:pPr>
              <w:jc w:val="right"/>
            </w:pPr>
            <w:r w:rsidRPr="00432240">
              <w:rPr>
                <w:sz w:val="22"/>
                <w:szCs w:val="22"/>
              </w:rPr>
              <w:t>30,000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12</w:t>
            </w:r>
          </w:p>
        </w:tc>
        <w:tc>
          <w:tcPr>
            <w:tcW w:w="3012" w:type="pct"/>
            <w:shd w:val="clear" w:color="auto" w:fill="auto"/>
            <w:noWrap/>
            <w:vAlign w:val="bottom"/>
          </w:tcPr>
          <w:p w:rsidR="002C3E96" w:rsidRPr="00432240" w:rsidRDefault="002C3E96" w:rsidP="002C3E96">
            <w:r w:rsidRPr="00432240">
              <w:rPr>
                <w:sz w:val="22"/>
                <w:szCs w:val="22"/>
              </w:rPr>
              <w:t>Dru Zjarri</w:t>
            </w:r>
          </w:p>
        </w:tc>
        <w:tc>
          <w:tcPr>
            <w:tcW w:w="674" w:type="pct"/>
            <w:shd w:val="clear" w:color="auto" w:fill="auto"/>
            <w:noWrap/>
            <w:vAlign w:val="bottom"/>
          </w:tcPr>
          <w:p w:rsidR="002C3E96" w:rsidRPr="00432240" w:rsidRDefault="002C3E96" w:rsidP="002C3E96">
            <w:r w:rsidRPr="00432240">
              <w:rPr>
                <w:sz w:val="22"/>
                <w:szCs w:val="22"/>
              </w:rPr>
              <w:t>6022005</w:t>
            </w:r>
          </w:p>
        </w:tc>
        <w:tc>
          <w:tcPr>
            <w:tcW w:w="1075" w:type="pct"/>
            <w:shd w:val="clear" w:color="auto" w:fill="auto"/>
            <w:noWrap/>
            <w:vAlign w:val="bottom"/>
          </w:tcPr>
          <w:p w:rsidR="002C3E96" w:rsidRPr="00432240" w:rsidRDefault="002C3E96" w:rsidP="002C3E96">
            <w:pPr>
              <w:jc w:val="right"/>
            </w:pPr>
            <w:r w:rsidRPr="00432240">
              <w:rPr>
                <w:sz w:val="22"/>
                <w:szCs w:val="22"/>
              </w:rPr>
              <w:t>1,100,000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17</w:t>
            </w:r>
          </w:p>
        </w:tc>
        <w:tc>
          <w:tcPr>
            <w:tcW w:w="3012" w:type="pct"/>
            <w:shd w:val="clear" w:color="auto" w:fill="auto"/>
            <w:noWrap/>
            <w:vAlign w:val="bottom"/>
          </w:tcPr>
          <w:p w:rsidR="002C3E96" w:rsidRPr="00432240" w:rsidRDefault="002C3E96" w:rsidP="002C3E96">
            <w:r w:rsidRPr="00432240">
              <w:rPr>
                <w:sz w:val="22"/>
                <w:szCs w:val="22"/>
              </w:rPr>
              <w:t>Karburant e Vajra</w:t>
            </w:r>
          </w:p>
        </w:tc>
        <w:tc>
          <w:tcPr>
            <w:tcW w:w="674" w:type="pct"/>
            <w:shd w:val="clear" w:color="auto" w:fill="auto"/>
            <w:noWrap/>
            <w:vAlign w:val="bottom"/>
          </w:tcPr>
          <w:p w:rsidR="002C3E96" w:rsidRPr="00432240" w:rsidRDefault="002C3E96" w:rsidP="002C3E96">
            <w:r w:rsidRPr="00432240">
              <w:rPr>
                <w:sz w:val="22"/>
                <w:szCs w:val="22"/>
              </w:rPr>
              <w:t>6023100</w:t>
            </w:r>
          </w:p>
        </w:tc>
        <w:tc>
          <w:tcPr>
            <w:tcW w:w="1075" w:type="pct"/>
            <w:shd w:val="clear" w:color="auto" w:fill="auto"/>
            <w:noWrap/>
            <w:vAlign w:val="bottom"/>
          </w:tcPr>
          <w:p w:rsidR="002C3E96" w:rsidRPr="00432240" w:rsidRDefault="002C3E96" w:rsidP="002C3E96">
            <w:pPr>
              <w:jc w:val="right"/>
            </w:pPr>
            <w:r w:rsidRPr="00432240">
              <w:rPr>
                <w:sz w:val="22"/>
                <w:szCs w:val="22"/>
              </w:rPr>
              <w:t>800,000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22</w:t>
            </w:r>
          </w:p>
        </w:tc>
        <w:tc>
          <w:tcPr>
            <w:tcW w:w="3012" w:type="pct"/>
            <w:shd w:val="clear" w:color="auto" w:fill="auto"/>
            <w:noWrap/>
            <w:vAlign w:val="bottom"/>
          </w:tcPr>
          <w:p w:rsidR="002C3E96" w:rsidRPr="00432240" w:rsidRDefault="002C3E96" w:rsidP="002C3E96">
            <w:r w:rsidRPr="00432240">
              <w:rPr>
                <w:sz w:val="22"/>
                <w:szCs w:val="22"/>
              </w:rPr>
              <w:t>Shpenzime mirmbajtje objekte ndertimore</w:t>
            </w:r>
          </w:p>
        </w:tc>
        <w:tc>
          <w:tcPr>
            <w:tcW w:w="674" w:type="pct"/>
            <w:shd w:val="clear" w:color="auto" w:fill="auto"/>
            <w:noWrap/>
            <w:vAlign w:val="bottom"/>
          </w:tcPr>
          <w:p w:rsidR="002C3E96" w:rsidRPr="00432240" w:rsidRDefault="002C3E96" w:rsidP="002C3E96">
            <w:r w:rsidRPr="00432240">
              <w:rPr>
                <w:sz w:val="22"/>
                <w:szCs w:val="22"/>
              </w:rPr>
              <w:t>6025300</w:t>
            </w:r>
          </w:p>
        </w:tc>
        <w:tc>
          <w:tcPr>
            <w:tcW w:w="1075" w:type="pct"/>
            <w:shd w:val="clear" w:color="auto" w:fill="auto"/>
            <w:noWrap/>
            <w:vAlign w:val="bottom"/>
          </w:tcPr>
          <w:p w:rsidR="002C3E96" w:rsidRPr="00432240" w:rsidRDefault="002C3E96" w:rsidP="002C3E96">
            <w:pPr>
              <w:jc w:val="right"/>
            </w:pPr>
            <w:r w:rsidRPr="00432240">
              <w:rPr>
                <w:sz w:val="22"/>
                <w:szCs w:val="22"/>
              </w:rPr>
              <w:t>1,000,000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23</w:t>
            </w:r>
          </w:p>
        </w:tc>
        <w:tc>
          <w:tcPr>
            <w:tcW w:w="3012" w:type="pct"/>
            <w:shd w:val="clear" w:color="auto" w:fill="auto"/>
            <w:noWrap/>
            <w:vAlign w:val="bottom"/>
          </w:tcPr>
          <w:p w:rsidR="002C3E96" w:rsidRPr="00432240" w:rsidRDefault="002C3E96" w:rsidP="002C3E96">
            <w:r w:rsidRPr="00432240">
              <w:rPr>
                <w:sz w:val="22"/>
                <w:szCs w:val="22"/>
              </w:rPr>
              <w:t>Shpenzime mirmbajtje rruge e vepra ujore</w:t>
            </w:r>
          </w:p>
        </w:tc>
        <w:tc>
          <w:tcPr>
            <w:tcW w:w="674" w:type="pct"/>
            <w:shd w:val="clear" w:color="auto" w:fill="auto"/>
            <w:noWrap/>
            <w:vAlign w:val="bottom"/>
          </w:tcPr>
          <w:p w:rsidR="002C3E96" w:rsidRPr="00432240" w:rsidRDefault="002C3E96" w:rsidP="002C3E96">
            <w:r w:rsidRPr="00432240">
              <w:rPr>
                <w:sz w:val="22"/>
                <w:szCs w:val="22"/>
              </w:rPr>
              <w:t>6025400</w:t>
            </w:r>
          </w:p>
        </w:tc>
        <w:tc>
          <w:tcPr>
            <w:tcW w:w="1075"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r w:rsidRPr="00432240">
              <w:rPr>
                <w:sz w:val="22"/>
                <w:szCs w:val="22"/>
              </w:rPr>
              <w:t> </w:t>
            </w:r>
          </w:p>
        </w:tc>
        <w:tc>
          <w:tcPr>
            <w:tcW w:w="3012" w:type="pct"/>
            <w:shd w:val="clear" w:color="auto" w:fill="auto"/>
            <w:noWrap/>
            <w:vAlign w:val="bottom"/>
            <w:hideMark/>
          </w:tcPr>
          <w:p w:rsidR="002C3E96" w:rsidRPr="00432240" w:rsidRDefault="002C3E96" w:rsidP="002C3E96">
            <w:r w:rsidRPr="00432240">
              <w:rPr>
                <w:sz w:val="22"/>
                <w:szCs w:val="22"/>
              </w:rPr>
              <w:t>Totali lekë</w:t>
            </w:r>
          </w:p>
        </w:tc>
        <w:tc>
          <w:tcPr>
            <w:tcW w:w="674" w:type="pct"/>
            <w:shd w:val="clear" w:color="auto" w:fill="auto"/>
            <w:noWrap/>
            <w:vAlign w:val="bottom"/>
            <w:hideMark/>
          </w:tcPr>
          <w:p w:rsidR="002C3E96" w:rsidRPr="00432240" w:rsidRDefault="002C3E96" w:rsidP="002C3E96">
            <w:r w:rsidRPr="00432240">
              <w:rPr>
                <w:sz w:val="22"/>
                <w:szCs w:val="22"/>
              </w:rPr>
              <w:t> </w:t>
            </w:r>
          </w:p>
        </w:tc>
        <w:tc>
          <w:tcPr>
            <w:tcW w:w="1075" w:type="pct"/>
            <w:shd w:val="clear" w:color="auto" w:fill="auto"/>
            <w:noWrap/>
          </w:tcPr>
          <w:p w:rsidR="002C3E96" w:rsidRPr="00432240" w:rsidRDefault="002C3E96" w:rsidP="002C3E96">
            <w:pPr>
              <w:jc w:val="right"/>
            </w:pPr>
            <w:r w:rsidRPr="00432240">
              <w:rPr>
                <w:sz w:val="22"/>
                <w:szCs w:val="22"/>
              </w:rPr>
              <w:t>5,030,000</w:t>
            </w:r>
          </w:p>
        </w:tc>
      </w:tr>
    </w:tbl>
    <w:p w:rsidR="002C3E96" w:rsidRPr="00432240" w:rsidRDefault="002C3E96" w:rsidP="002C3E96">
      <w:pPr>
        <w:ind w:firstLine="720"/>
        <w:jc w:val="both"/>
        <w:rPr>
          <w:sz w:val="22"/>
          <w:szCs w:val="22"/>
        </w:rPr>
      </w:pP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Nr.17, Arsimi I Mesëm I Përgjithshëm dhe Konvikti Kosova Krumë</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8,436,176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1,529,846</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5,575,000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09230</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500,000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 xml:space="preserve">Në  planifikimin  e  shpenzimeve për Funksionin Nr.17, </w:t>
      </w:r>
      <w:r w:rsidRPr="00432240">
        <w:rPr>
          <w:bCs/>
          <w:sz w:val="22"/>
          <w:szCs w:val="22"/>
        </w:rPr>
        <w:t>për  mallra dhe shërbime tjera në artikullin shpenzime operative dhe transferta  për  vitin 2019, si më poshtë:</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5732"/>
        <w:gridCol w:w="1266"/>
        <w:gridCol w:w="2028"/>
      </w:tblGrid>
      <w:tr w:rsidR="002C3E96" w:rsidRPr="00432240" w:rsidTr="002C3E96">
        <w:trPr>
          <w:trHeight w:hRule="exact" w:val="284"/>
        </w:trPr>
        <w:tc>
          <w:tcPr>
            <w:tcW w:w="237"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25"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68" w:type="pct"/>
            <w:shd w:val="clear" w:color="auto" w:fill="auto"/>
            <w:vAlign w:val="center"/>
            <w:hideMark/>
          </w:tcPr>
          <w:p w:rsidR="002C3E96" w:rsidRPr="00432240" w:rsidRDefault="002C3E96" w:rsidP="002C3E96">
            <w:pPr>
              <w:jc w:val="center"/>
            </w:pPr>
            <w:r w:rsidRPr="00432240">
              <w:rPr>
                <w:sz w:val="22"/>
                <w:szCs w:val="22"/>
              </w:rPr>
              <w:t>Nen/Artik.</w:t>
            </w:r>
          </w:p>
        </w:tc>
        <w:tc>
          <w:tcPr>
            <w:tcW w:w="1070"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w:t>
            </w:r>
          </w:p>
        </w:tc>
        <w:tc>
          <w:tcPr>
            <w:tcW w:w="3025" w:type="pct"/>
            <w:shd w:val="clear" w:color="auto" w:fill="auto"/>
            <w:noWrap/>
            <w:vAlign w:val="bottom"/>
          </w:tcPr>
          <w:p w:rsidR="002C3E96" w:rsidRPr="00432240" w:rsidRDefault="002C3E96" w:rsidP="002C3E96">
            <w:r w:rsidRPr="00432240">
              <w:rPr>
                <w:sz w:val="22"/>
                <w:szCs w:val="22"/>
              </w:rPr>
              <w:t>Kancelari</w:t>
            </w:r>
          </w:p>
        </w:tc>
        <w:tc>
          <w:tcPr>
            <w:tcW w:w="668" w:type="pct"/>
            <w:shd w:val="clear" w:color="auto" w:fill="auto"/>
            <w:noWrap/>
            <w:vAlign w:val="bottom"/>
          </w:tcPr>
          <w:p w:rsidR="002C3E96" w:rsidRPr="00432240" w:rsidRDefault="002C3E96" w:rsidP="002C3E96">
            <w:r w:rsidRPr="00432240">
              <w:rPr>
                <w:sz w:val="22"/>
                <w:szCs w:val="22"/>
              </w:rPr>
              <w:t>6020100</w:t>
            </w:r>
          </w:p>
        </w:tc>
        <w:tc>
          <w:tcPr>
            <w:tcW w:w="1070"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2</w:t>
            </w:r>
          </w:p>
        </w:tc>
        <w:tc>
          <w:tcPr>
            <w:tcW w:w="3025" w:type="pct"/>
            <w:shd w:val="clear" w:color="auto" w:fill="auto"/>
            <w:noWrap/>
            <w:vAlign w:val="bottom"/>
          </w:tcPr>
          <w:p w:rsidR="002C3E96" w:rsidRPr="00432240" w:rsidRDefault="002C3E96" w:rsidP="002C3E96">
            <w:r w:rsidRPr="00432240">
              <w:rPr>
                <w:sz w:val="22"/>
                <w:szCs w:val="22"/>
              </w:rPr>
              <w:t>Materiale per Pastrim</w:t>
            </w:r>
          </w:p>
        </w:tc>
        <w:tc>
          <w:tcPr>
            <w:tcW w:w="668" w:type="pct"/>
            <w:shd w:val="clear" w:color="auto" w:fill="auto"/>
            <w:noWrap/>
            <w:vAlign w:val="bottom"/>
          </w:tcPr>
          <w:p w:rsidR="002C3E96" w:rsidRPr="00432240" w:rsidRDefault="002C3E96" w:rsidP="002C3E96">
            <w:r w:rsidRPr="00432240">
              <w:rPr>
                <w:sz w:val="22"/>
                <w:szCs w:val="22"/>
              </w:rPr>
              <w:t>6020200</w:t>
            </w:r>
          </w:p>
        </w:tc>
        <w:tc>
          <w:tcPr>
            <w:tcW w:w="1070"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3</w:t>
            </w:r>
          </w:p>
        </w:tc>
        <w:tc>
          <w:tcPr>
            <w:tcW w:w="3025" w:type="pct"/>
            <w:shd w:val="clear" w:color="auto" w:fill="auto"/>
            <w:noWrap/>
            <w:vAlign w:val="bottom"/>
          </w:tcPr>
          <w:p w:rsidR="002C3E96" w:rsidRPr="00432240" w:rsidRDefault="002C3E96" w:rsidP="002C3E96">
            <w:r w:rsidRPr="00432240">
              <w:rPr>
                <w:sz w:val="22"/>
                <w:szCs w:val="22"/>
              </w:rPr>
              <w:t>Materiale per funksionimin e paisjeve te zyres</w:t>
            </w:r>
          </w:p>
        </w:tc>
        <w:tc>
          <w:tcPr>
            <w:tcW w:w="668" w:type="pct"/>
            <w:shd w:val="clear" w:color="auto" w:fill="auto"/>
            <w:noWrap/>
            <w:vAlign w:val="bottom"/>
          </w:tcPr>
          <w:p w:rsidR="002C3E96" w:rsidRPr="00432240" w:rsidRDefault="002C3E96" w:rsidP="002C3E96">
            <w:r w:rsidRPr="00432240">
              <w:rPr>
                <w:sz w:val="22"/>
                <w:szCs w:val="22"/>
              </w:rPr>
              <w:t>6020300</w:t>
            </w:r>
          </w:p>
        </w:tc>
        <w:tc>
          <w:tcPr>
            <w:tcW w:w="1070"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4</w:t>
            </w:r>
          </w:p>
        </w:tc>
        <w:tc>
          <w:tcPr>
            <w:tcW w:w="3025" w:type="pct"/>
            <w:shd w:val="clear" w:color="auto" w:fill="auto"/>
            <w:noWrap/>
            <w:vAlign w:val="bottom"/>
          </w:tcPr>
          <w:p w:rsidR="002C3E96" w:rsidRPr="00432240" w:rsidRDefault="002C3E96" w:rsidP="002C3E96">
            <w:r w:rsidRPr="00432240">
              <w:rPr>
                <w:sz w:val="22"/>
                <w:szCs w:val="22"/>
              </w:rPr>
              <w:t>Blerje Dokumentacioni</w:t>
            </w:r>
          </w:p>
        </w:tc>
        <w:tc>
          <w:tcPr>
            <w:tcW w:w="668" w:type="pct"/>
            <w:shd w:val="clear" w:color="auto" w:fill="auto"/>
            <w:noWrap/>
            <w:vAlign w:val="bottom"/>
          </w:tcPr>
          <w:p w:rsidR="002C3E96" w:rsidRPr="00432240" w:rsidRDefault="002C3E96" w:rsidP="002C3E96">
            <w:r w:rsidRPr="00432240">
              <w:rPr>
                <w:sz w:val="22"/>
                <w:szCs w:val="22"/>
              </w:rPr>
              <w:t>6020500</w:t>
            </w:r>
          </w:p>
        </w:tc>
        <w:tc>
          <w:tcPr>
            <w:tcW w:w="1070"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5</w:t>
            </w:r>
          </w:p>
        </w:tc>
        <w:tc>
          <w:tcPr>
            <w:tcW w:w="3025" w:type="pct"/>
            <w:shd w:val="clear" w:color="auto" w:fill="auto"/>
            <w:noWrap/>
            <w:vAlign w:val="bottom"/>
          </w:tcPr>
          <w:p w:rsidR="002C3E96" w:rsidRPr="00432240" w:rsidRDefault="002C3E96" w:rsidP="002C3E96">
            <w:r w:rsidRPr="00432240">
              <w:rPr>
                <w:sz w:val="22"/>
                <w:szCs w:val="22"/>
              </w:rPr>
              <w:t>Blerje ushqime konvikti Kosova Krume</w:t>
            </w:r>
          </w:p>
        </w:tc>
        <w:tc>
          <w:tcPr>
            <w:tcW w:w="668" w:type="pct"/>
            <w:shd w:val="clear" w:color="auto" w:fill="auto"/>
            <w:noWrap/>
            <w:vAlign w:val="bottom"/>
          </w:tcPr>
          <w:p w:rsidR="002C3E96" w:rsidRPr="00432240" w:rsidRDefault="002C3E96" w:rsidP="002C3E96">
            <w:r w:rsidRPr="00432240">
              <w:rPr>
                <w:sz w:val="22"/>
                <w:szCs w:val="22"/>
              </w:rPr>
              <w:t>6021004</w:t>
            </w:r>
          </w:p>
        </w:tc>
        <w:tc>
          <w:tcPr>
            <w:tcW w:w="1070" w:type="pct"/>
            <w:shd w:val="clear" w:color="auto" w:fill="auto"/>
            <w:noWrap/>
            <w:vAlign w:val="bottom"/>
          </w:tcPr>
          <w:p w:rsidR="002C3E96" w:rsidRPr="00432240" w:rsidRDefault="002C3E96" w:rsidP="002C3E96">
            <w:pPr>
              <w:jc w:val="right"/>
            </w:pPr>
            <w:r w:rsidRPr="00432240">
              <w:rPr>
                <w:sz w:val="22"/>
                <w:szCs w:val="22"/>
              </w:rPr>
              <w:t>2,000,000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6</w:t>
            </w:r>
          </w:p>
        </w:tc>
        <w:tc>
          <w:tcPr>
            <w:tcW w:w="3025" w:type="pct"/>
            <w:shd w:val="clear" w:color="auto" w:fill="auto"/>
            <w:noWrap/>
            <w:vAlign w:val="bottom"/>
          </w:tcPr>
          <w:p w:rsidR="002C3E96" w:rsidRPr="00432240" w:rsidRDefault="002C3E96" w:rsidP="002C3E96">
            <w:r w:rsidRPr="00432240">
              <w:rPr>
                <w:sz w:val="22"/>
                <w:szCs w:val="22"/>
              </w:rPr>
              <w:t>Te tjera materiale dhe sherbime speciale</w:t>
            </w:r>
          </w:p>
        </w:tc>
        <w:tc>
          <w:tcPr>
            <w:tcW w:w="668" w:type="pct"/>
            <w:shd w:val="clear" w:color="auto" w:fill="auto"/>
            <w:noWrap/>
            <w:vAlign w:val="bottom"/>
          </w:tcPr>
          <w:p w:rsidR="002C3E96" w:rsidRPr="00432240" w:rsidRDefault="002C3E96" w:rsidP="002C3E96">
            <w:r w:rsidRPr="00432240">
              <w:rPr>
                <w:sz w:val="22"/>
                <w:szCs w:val="22"/>
              </w:rPr>
              <w:t>6021099</w:t>
            </w:r>
          </w:p>
        </w:tc>
        <w:tc>
          <w:tcPr>
            <w:tcW w:w="1070" w:type="pct"/>
            <w:shd w:val="clear" w:color="auto" w:fill="auto"/>
            <w:noWrap/>
            <w:vAlign w:val="bottom"/>
          </w:tcPr>
          <w:p w:rsidR="002C3E96" w:rsidRPr="00432240" w:rsidRDefault="002C3E96" w:rsidP="002C3E96">
            <w:pPr>
              <w:jc w:val="right"/>
            </w:pPr>
            <w:r w:rsidRPr="00432240">
              <w:rPr>
                <w:sz w:val="22"/>
                <w:szCs w:val="22"/>
              </w:rPr>
              <w:t>50,000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7</w:t>
            </w:r>
          </w:p>
        </w:tc>
        <w:tc>
          <w:tcPr>
            <w:tcW w:w="3025" w:type="pct"/>
            <w:shd w:val="clear" w:color="auto" w:fill="auto"/>
            <w:noWrap/>
            <w:vAlign w:val="bottom"/>
          </w:tcPr>
          <w:p w:rsidR="002C3E96" w:rsidRPr="00432240" w:rsidRDefault="002C3E96" w:rsidP="002C3E96">
            <w:r w:rsidRPr="00432240">
              <w:rPr>
                <w:sz w:val="22"/>
                <w:szCs w:val="22"/>
              </w:rPr>
              <w:t>Energji Elektrike</w:t>
            </w:r>
          </w:p>
        </w:tc>
        <w:tc>
          <w:tcPr>
            <w:tcW w:w="668" w:type="pct"/>
            <w:shd w:val="clear" w:color="auto" w:fill="auto"/>
            <w:noWrap/>
            <w:vAlign w:val="bottom"/>
          </w:tcPr>
          <w:p w:rsidR="002C3E96" w:rsidRPr="00432240" w:rsidRDefault="002C3E96" w:rsidP="002C3E96">
            <w:r w:rsidRPr="00432240">
              <w:rPr>
                <w:sz w:val="22"/>
                <w:szCs w:val="22"/>
              </w:rPr>
              <w:t>6022001</w:t>
            </w:r>
          </w:p>
        </w:tc>
        <w:tc>
          <w:tcPr>
            <w:tcW w:w="1070" w:type="pct"/>
            <w:shd w:val="clear" w:color="auto" w:fill="auto"/>
            <w:noWrap/>
            <w:vAlign w:val="bottom"/>
          </w:tcPr>
          <w:p w:rsidR="002C3E96" w:rsidRPr="00432240" w:rsidRDefault="002C3E96" w:rsidP="002C3E96">
            <w:pPr>
              <w:jc w:val="right"/>
            </w:pPr>
            <w:r w:rsidRPr="00432240">
              <w:rPr>
                <w:sz w:val="22"/>
                <w:szCs w:val="22"/>
              </w:rPr>
              <w:t>350,000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8</w:t>
            </w:r>
          </w:p>
        </w:tc>
        <w:tc>
          <w:tcPr>
            <w:tcW w:w="3025" w:type="pct"/>
            <w:shd w:val="clear" w:color="auto" w:fill="auto"/>
            <w:noWrap/>
            <w:vAlign w:val="bottom"/>
          </w:tcPr>
          <w:p w:rsidR="002C3E96" w:rsidRPr="00432240" w:rsidRDefault="002C3E96" w:rsidP="002C3E96">
            <w:r w:rsidRPr="00432240">
              <w:rPr>
                <w:sz w:val="22"/>
                <w:szCs w:val="22"/>
              </w:rPr>
              <w:t>Uje</w:t>
            </w:r>
          </w:p>
        </w:tc>
        <w:tc>
          <w:tcPr>
            <w:tcW w:w="668" w:type="pct"/>
            <w:shd w:val="clear" w:color="auto" w:fill="auto"/>
            <w:noWrap/>
            <w:vAlign w:val="bottom"/>
          </w:tcPr>
          <w:p w:rsidR="002C3E96" w:rsidRPr="00432240" w:rsidRDefault="002C3E96" w:rsidP="002C3E96">
            <w:r w:rsidRPr="00432240">
              <w:rPr>
                <w:sz w:val="22"/>
                <w:szCs w:val="22"/>
              </w:rPr>
              <w:t>6022002</w:t>
            </w:r>
          </w:p>
        </w:tc>
        <w:tc>
          <w:tcPr>
            <w:tcW w:w="1070" w:type="pct"/>
            <w:shd w:val="clear" w:color="auto" w:fill="auto"/>
            <w:noWrap/>
            <w:vAlign w:val="bottom"/>
          </w:tcPr>
          <w:p w:rsidR="002C3E96" w:rsidRPr="00432240" w:rsidRDefault="002C3E96" w:rsidP="002C3E96">
            <w:pPr>
              <w:jc w:val="right"/>
            </w:pPr>
            <w:r w:rsidRPr="00432240">
              <w:rPr>
                <w:sz w:val="22"/>
                <w:szCs w:val="22"/>
              </w:rPr>
              <w:t>300,000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9</w:t>
            </w:r>
          </w:p>
        </w:tc>
        <w:tc>
          <w:tcPr>
            <w:tcW w:w="3025" w:type="pct"/>
            <w:shd w:val="clear" w:color="auto" w:fill="auto"/>
            <w:noWrap/>
            <w:vAlign w:val="bottom"/>
          </w:tcPr>
          <w:p w:rsidR="002C3E96" w:rsidRPr="00432240" w:rsidRDefault="002C3E96" w:rsidP="002C3E96">
            <w:r w:rsidRPr="00432240">
              <w:rPr>
                <w:sz w:val="22"/>
                <w:szCs w:val="22"/>
              </w:rPr>
              <w:t>Telefon</w:t>
            </w:r>
          </w:p>
        </w:tc>
        <w:tc>
          <w:tcPr>
            <w:tcW w:w="668" w:type="pct"/>
            <w:shd w:val="clear" w:color="auto" w:fill="auto"/>
            <w:noWrap/>
            <w:vAlign w:val="bottom"/>
          </w:tcPr>
          <w:p w:rsidR="002C3E96" w:rsidRPr="00432240" w:rsidRDefault="002C3E96" w:rsidP="002C3E96">
            <w:r w:rsidRPr="00432240">
              <w:rPr>
                <w:sz w:val="22"/>
                <w:szCs w:val="22"/>
              </w:rPr>
              <w:t>6022003</w:t>
            </w:r>
          </w:p>
        </w:tc>
        <w:tc>
          <w:tcPr>
            <w:tcW w:w="1070" w:type="pct"/>
            <w:shd w:val="clear" w:color="auto" w:fill="auto"/>
            <w:noWrap/>
            <w:vAlign w:val="bottom"/>
          </w:tcPr>
          <w:p w:rsidR="002C3E96" w:rsidRPr="00432240" w:rsidRDefault="002C3E96" w:rsidP="002C3E96">
            <w:pPr>
              <w:jc w:val="right"/>
            </w:pPr>
            <w:r w:rsidRPr="00432240">
              <w:rPr>
                <w:sz w:val="22"/>
                <w:szCs w:val="22"/>
              </w:rPr>
              <w:t>75,000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10</w:t>
            </w:r>
          </w:p>
        </w:tc>
        <w:tc>
          <w:tcPr>
            <w:tcW w:w="3025" w:type="pct"/>
            <w:shd w:val="clear" w:color="auto" w:fill="auto"/>
            <w:noWrap/>
            <w:vAlign w:val="bottom"/>
          </w:tcPr>
          <w:p w:rsidR="002C3E96" w:rsidRPr="00432240" w:rsidRDefault="002C3E96" w:rsidP="002C3E96">
            <w:r w:rsidRPr="00432240">
              <w:rPr>
                <w:sz w:val="22"/>
                <w:szCs w:val="22"/>
              </w:rPr>
              <w:t>Dru Zjarri</w:t>
            </w:r>
          </w:p>
        </w:tc>
        <w:tc>
          <w:tcPr>
            <w:tcW w:w="668" w:type="pct"/>
            <w:shd w:val="clear" w:color="auto" w:fill="auto"/>
            <w:noWrap/>
            <w:vAlign w:val="bottom"/>
          </w:tcPr>
          <w:p w:rsidR="002C3E96" w:rsidRPr="00432240" w:rsidRDefault="002C3E96" w:rsidP="002C3E96">
            <w:r w:rsidRPr="00432240">
              <w:rPr>
                <w:sz w:val="22"/>
                <w:szCs w:val="22"/>
              </w:rPr>
              <w:t>6022005</w:t>
            </w:r>
          </w:p>
        </w:tc>
        <w:tc>
          <w:tcPr>
            <w:tcW w:w="1070" w:type="pct"/>
            <w:shd w:val="clear" w:color="auto" w:fill="auto"/>
            <w:noWrap/>
            <w:vAlign w:val="bottom"/>
          </w:tcPr>
          <w:p w:rsidR="002C3E96" w:rsidRPr="00432240" w:rsidRDefault="002C3E96" w:rsidP="002C3E96">
            <w:pPr>
              <w:jc w:val="right"/>
            </w:pPr>
            <w:r w:rsidRPr="00432240">
              <w:rPr>
                <w:sz w:val="22"/>
                <w:szCs w:val="22"/>
              </w:rPr>
              <w:t>1,000,000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11</w:t>
            </w:r>
          </w:p>
        </w:tc>
        <w:tc>
          <w:tcPr>
            <w:tcW w:w="3025" w:type="pct"/>
            <w:shd w:val="clear" w:color="auto" w:fill="auto"/>
            <w:noWrap/>
            <w:vAlign w:val="bottom"/>
          </w:tcPr>
          <w:p w:rsidR="002C3E96" w:rsidRPr="00432240" w:rsidRDefault="002C3E96" w:rsidP="002C3E96">
            <w:r w:rsidRPr="00432240">
              <w:rPr>
                <w:sz w:val="22"/>
                <w:szCs w:val="22"/>
              </w:rPr>
              <w:t>Lende Djegese gaz</w:t>
            </w:r>
          </w:p>
        </w:tc>
        <w:tc>
          <w:tcPr>
            <w:tcW w:w="668" w:type="pct"/>
            <w:shd w:val="clear" w:color="auto" w:fill="auto"/>
            <w:noWrap/>
            <w:vAlign w:val="bottom"/>
          </w:tcPr>
          <w:p w:rsidR="002C3E96" w:rsidRPr="00432240" w:rsidRDefault="002C3E96" w:rsidP="002C3E96">
            <w:r w:rsidRPr="00432240">
              <w:rPr>
                <w:sz w:val="22"/>
                <w:szCs w:val="22"/>
              </w:rPr>
              <w:t>6022005</w:t>
            </w:r>
          </w:p>
        </w:tc>
        <w:tc>
          <w:tcPr>
            <w:tcW w:w="1070"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12</w:t>
            </w:r>
          </w:p>
        </w:tc>
        <w:tc>
          <w:tcPr>
            <w:tcW w:w="3025" w:type="pct"/>
            <w:shd w:val="clear" w:color="auto" w:fill="auto"/>
            <w:noWrap/>
            <w:vAlign w:val="bottom"/>
          </w:tcPr>
          <w:p w:rsidR="002C3E96" w:rsidRPr="00432240" w:rsidRDefault="002C3E96" w:rsidP="002C3E96">
            <w:r w:rsidRPr="00432240">
              <w:rPr>
                <w:sz w:val="22"/>
                <w:szCs w:val="22"/>
              </w:rPr>
              <w:t>Stufa per ngrohje</w:t>
            </w:r>
          </w:p>
        </w:tc>
        <w:tc>
          <w:tcPr>
            <w:tcW w:w="668" w:type="pct"/>
            <w:shd w:val="clear" w:color="auto" w:fill="auto"/>
            <w:noWrap/>
            <w:vAlign w:val="bottom"/>
          </w:tcPr>
          <w:p w:rsidR="002C3E96" w:rsidRPr="00432240" w:rsidRDefault="002C3E96" w:rsidP="002C3E96">
            <w:r w:rsidRPr="00432240">
              <w:rPr>
                <w:sz w:val="22"/>
                <w:szCs w:val="22"/>
              </w:rPr>
              <w:t>6022099</w:t>
            </w:r>
          </w:p>
        </w:tc>
        <w:tc>
          <w:tcPr>
            <w:tcW w:w="1070"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13</w:t>
            </w:r>
          </w:p>
        </w:tc>
        <w:tc>
          <w:tcPr>
            <w:tcW w:w="3025" w:type="pct"/>
            <w:shd w:val="clear" w:color="auto" w:fill="auto"/>
            <w:noWrap/>
            <w:vAlign w:val="bottom"/>
          </w:tcPr>
          <w:p w:rsidR="002C3E96" w:rsidRPr="00432240" w:rsidRDefault="002C3E96" w:rsidP="002C3E96">
            <w:r w:rsidRPr="00432240">
              <w:rPr>
                <w:sz w:val="22"/>
                <w:szCs w:val="22"/>
              </w:rPr>
              <w:t>Karburant e Vajra</w:t>
            </w:r>
          </w:p>
        </w:tc>
        <w:tc>
          <w:tcPr>
            <w:tcW w:w="668" w:type="pct"/>
            <w:shd w:val="clear" w:color="auto" w:fill="auto"/>
            <w:noWrap/>
            <w:vAlign w:val="bottom"/>
          </w:tcPr>
          <w:p w:rsidR="002C3E96" w:rsidRPr="00432240" w:rsidRDefault="002C3E96" w:rsidP="002C3E96">
            <w:r w:rsidRPr="00432240">
              <w:rPr>
                <w:sz w:val="22"/>
                <w:szCs w:val="22"/>
              </w:rPr>
              <w:t>6023100</w:t>
            </w:r>
          </w:p>
        </w:tc>
        <w:tc>
          <w:tcPr>
            <w:tcW w:w="1070" w:type="pct"/>
            <w:shd w:val="clear" w:color="auto" w:fill="auto"/>
            <w:noWrap/>
            <w:vAlign w:val="bottom"/>
          </w:tcPr>
          <w:p w:rsidR="002C3E96" w:rsidRPr="00432240" w:rsidRDefault="002C3E96" w:rsidP="002C3E96">
            <w:pPr>
              <w:jc w:val="right"/>
            </w:pPr>
            <w:r w:rsidRPr="00432240">
              <w:rPr>
                <w:sz w:val="22"/>
                <w:szCs w:val="22"/>
              </w:rPr>
              <w:t>800,000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14</w:t>
            </w:r>
          </w:p>
        </w:tc>
        <w:tc>
          <w:tcPr>
            <w:tcW w:w="3025" w:type="pct"/>
            <w:shd w:val="clear" w:color="auto" w:fill="auto"/>
            <w:noWrap/>
            <w:vAlign w:val="bottom"/>
          </w:tcPr>
          <w:p w:rsidR="002C3E96" w:rsidRPr="00432240" w:rsidRDefault="002C3E96" w:rsidP="002C3E96">
            <w:r w:rsidRPr="00432240">
              <w:rPr>
                <w:sz w:val="22"/>
                <w:szCs w:val="22"/>
              </w:rPr>
              <w:t>Shpenzime mirmbajtje objekte ndertimore</w:t>
            </w:r>
          </w:p>
        </w:tc>
        <w:tc>
          <w:tcPr>
            <w:tcW w:w="668" w:type="pct"/>
            <w:shd w:val="clear" w:color="auto" w:fill="auto"/>
            <w:noWrap/>
            <w:vAlign w:val="bottom"/>
          </w:tcPr>
          <w:p w:rsidR="002C3E96" w:rsidRPr="00432240" w:rsidRDefault="002C3E96" w:rsidP="002C3E96">
            <w:r w:rsidRPr="00432240">
              <w:rPr>
                <w:sz w:val="22"/>
                <w:szCs w:val="22"/>
              </w:rPr>
              <w:t>6025300</w:t>
            </w:r>
          </w:p>
        </w:tc>
        <w:tc>
          <w:tcPr>
            <w:tcW w:w="1070" w:type="pct"/>
            <w:shd w:val="clear" w:color="auto" w:fill="auto"/>
            <w:noWrap/>
            <w:vAlign w:val="bottom"/>
          </w:tcPr>
          <w:p w:rsidR="002C3E96" w:rsidRPr="00432240" w:rsidRDefault="002C3E96" w:rsidP="002C3E96">
            <w:pPr>
              <w:jc w:val="right"/>
            </w:pPr>
            <w:r w:rsidRPr="00432240">
              <w:rPr>
                <w:sz w:val="22"/>
                <w:szCs w:val="22"/>
              </w:rPr>
              <w:t>300,000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pPr>
              <w:jc w:val="right"/>
            </w:pPr>
            <w:r w:rsidRPr="00432240">
              <w:rPr>
                <w:sz w:val="22"/>
                <w:szCs w:val="22"/>
              </w:rPr>
              <w:t>15</w:t>
            </w:r>
          </w:p>
        </w:tc>
        <w:tc>
          <w:tcPr>
            <w:tcW w:w="3025" w:type="pct"/>
            <w:shd w:val="clear" w:color="auto" w:fill="auto"/>
            <w:noWrap/>
            <w:vAlign w:val="bottom"/>
          </w:tcPr>
          <w:p w:rsidR="002C3E96" w:rsidRPr="00432240" w:rsidRDefault="002C3E96" w:rsidP="002C3E96">
            <w:r w:rsidRPr="00432240">
              <w:rPr>
                <w:sz w:val="22"/>
                <w:szCs w:val="22"/>
              </w:rPr>
              <w:t>Shpenzime mirmbajtje rruge e vepra ujore</w:t>
            </w:r>
          </w:p>
        </w:tc>
        <w:tc>
          <w:tcPr>
            <w:tcW w:w="668" w:type="pct"/>
            <w:shd w:val="clear" w:color="auto" w:fill="auto"/>
            <w:noWrap/>
            <w:vAlign w:val="bottom"/>
          </w:tcPr>
          <w:p w:rsidR="002C3E96" w:rsidRPr="00432240" w:rsidRDefault="002C3E96" w:rsidP="002C3E96">
            <w:r w:rsidRPr="00432240">
              <w:rPr>
                <w:sz w:val="22"/>
                <w:szCs w:val="22"/>
              </w:rPr>
              <w:t>6025400</w:t>
            </w:r>
          </w:p>
        </w:tc>
        <w:tc>
          <w:tcPr>
            <w:tcW w:w="1070" w:type="pct"/>
            <w:shd w:val="clear" w:color="auto" w:fill="auto"/>
            <w:noWrap/>
            <w:vAlign w:val="bottom"/>
          </w:tcPr>
          <w:p w:rsidR="002C3E96" w:rsidRPr="00432240" w:rsidRDefault="002C3E96" w:rsidP="002C3E96">
            <w:pPr>
              <w:jc w:val="right"/>
            </w:pPr>
            <w:r w:rsidRPr="00432240">
              <w:rPr>
                <w:sz w:val="22"/>
                <w:szCs w:val="22"/>
              </w:rPr>
              <w:t>100,000</w:t>
            </w:r>
          </w:p>
        </w:tc>
      </w:tr>
      <w:tr w:rsidR="002C3E96" w:rsidRPr="00432240" w:rsidTr="002C3E96">
        <w:trPr>
          <w:trHeight w:hRule="exact" w:val="677"/>
        </w:trPr>
        <w:tc>
          <w:tcPr>
            <w:tcW w:w="237" w:type="pct"/>
            <w:shd w:val="clear" w:color="auto" w:fill="auto"/>
            <w:noWrap/>
            <w:vAlign w:val="bottom"/>
            <w:hideMark/>
          </w:tcPr>
          <w:p w:rsidR="002C3E96" w:rsidRPr="00432240" w:rsidRDefault="002C3E96" w:rsidP="002C3E96">
            <w:pPr>
              <w:jc w:val="right"/>
            </w:pPr>
            <w:r w:rsidRPr="00432240">
              <w:rPr>
                <w:sz w:val="22"/>
                <w:szCs w:val="22"/>
              </w:rPr>
              <w:t>16</w:t>
            </w:r>
          </w:p>
        </w:tc>
        <w:tc>
          <w:tcPr>
            <w:tcW w:w="3025" w:type="pct"/>
            <w:shd w:val="clear" w:color="auto" w:fill="auto"/>
            <w:noWrap/>
            <w:vAlign w:val="bottom"/>
          </w:tcPr>
          <w:p w:rsidR="002C3E96" w:rsidRPr="00432240" w:rsidRDefault="002C3E96" w:rsidP="002C3E96">
            <w:r w:rsidRPr="00432240">
              <w:rPr>
                <w:sz w:val="22"/>
                <w:szCs w:val="22"/>
              </w:rPr>
              <w:t>Kthim lekesh per nxenesit qe perfitojne burse ne Konviktin kosova krumë</w:t>
            </w:r>
          </w:p>
        </w:tc>
        <w:tc>
          <w:tcPr>
            <w:tcW w:w="668" w:type="pct"/>
            <w:shd w:val="clear" w:color="auto" w:fill="auto"/>
            <w:noWrap/>
            <w:vAlign w:val="bottom"/>
          </w:tcPr>
          <w:p w:rsidR="002C3E96" w:rsidRPr="00432240" w:rsidRDefault="002C3E96" w:rsidP="002C3E96">
            <w:r w:rsidRPr="00432240">
              <w:rPr>
                <w:sz w:val="22"/>
                <w:szCs w:val="22"/>
              </w:rPr>
              <w:t>6061021</w:t>
            </w:r>
          </w:p>
        </w:tc>
        <w:tc>
          <w:tcPr>
            <w:tcW w:w="1070" w:type="pct"/>
            <w:shd w:val="clear" w:color="auto" w:fill="auto"/>
            <w:noWrap/>
            <w:vAlign w:val="bottom"/>
          </w:tcPr>
          <w:p w:rsidR="002C3E96" w:rsidRPr="00432240" w:rsidRDefault="002C3E96" w:rsidP="002C3E96">
            <w:pPr>
              <w:jc w:val="right"/>
            </w:pPr>
            <w:r w:rsidRPr="00432240">
              <w:rPr>
                <w:sz w:val="22"/>
                <w:szCs w:val="22"/>
              </w:rPr>
              <w:t>500,000</w:t>
            </w:r>
          </w:p>
        </w:tc>
      </w:tr>
      <w:tr w:rsidR="002C3E96" w:rsidRPr="00432240" w:rsidTr="002C3E96">
        <w:trPr>
          <w:trHeight w:hRule="exact" w:val="284"/>
        </w:trPr>
        <w:tc>
          <w:tcPr>
            <w:tcW w:w="237" w:type="pct"/>
            <w:shd w:val="clear" w:color="auto" w:fill="auto"/>
            <w:noWrap/>
            <w:vAlign w:val="bottom"/>
            <w:hideMark/>
          </w:tcPr>
          <w:p w:rsidR="002C3E96" w:rsidRPr="00432240" w:rsidRDefault="002C3E96" w:rsidP="002C3E96">
            <w:r w:rsidRPr="00432240">
              <w:rPr>
                <w:sz w:val="22"/>
                <w:szCs w:val="22"/>
              </w:rPr>
              <w:t> </w:t>
            </w:r>
          </w:p>
        </w:tc>
        <w:tc>
          <w:tcPr>
            <w:tcW w:w="3025" w:type="pct"/>
            <w:shd w:val="clear" w:color="auto" w:fill="auto"/>
            <w:noWrap/>
            <w:vAlign w:val="bottom"/>
            <w:hideMark/>
          </w:tcPr>
          <w:p w:rsidR="002C3E96" w:rsidRPr="00432240" w:rsidRDefault="002C3E96" w:rsidP="002C3E96">
            <w:r w:rsidRPr="00432240">
              <w:rPr>
                <w:sz w:val="22"/>
                <w:szCs w:val="22"/>
              </w:rPr>
              <w:t>Totali lekë</w:t>
            </w:r>
          </w:p>
        </w:tc>
        <w:tc>
          <w:tcPr>
            <w:tcW w:w="668" w:type="pct"/>
            <w:shd w:val="clear" w:color="auto" w:fill="auto"/>
            <w:noWrap/>
            <w:vAlign w:val="bottom"/>
            <w:hideMark/>
          </w:tcPr>
          <w:p w:rsidR="002C3E96" w:rsidRPr="00432240" w:rsidRDefault="002C3E96" w:rsidP="002C3E96">
            <w:r w:rsidRPr="00432240">
              <w:rPr>
                <w:sz w:val="22"/>
                <w:szCs w:val="22"/>
              </w:rPr>
              <w:t> </w:t>
            </w:r>
          </w:p>
        </w:tc>
        <w:tc>
          <w:tcPr>
            <w:tcW w:w="1070" w:type="pct"/>
            <w:shd w:val="clear" w:color="auto" w:fill="auto"/>
            <w:noWrap/>
          </w:tcPr>
          <w:p w:rsidR="002C3E96" w:rsidRPr="00432240" w:rsidRDefault="002C3E96" w:rsidP="002C3E96">
            <w:pPr>
              <w:jc w:val="right"/>
            </w:pPr>
            <w:r w:rsidRPr="00432240">
              <w:rPr>
                <w:sz w:val="22"/>
                <w:szCs w:val="22"/>
              </w:rPr>
              <w:t>6,075,000</w:t>
            </w:r>
          </w:p>
        </w:tc>
      </w:tr>
    </w:tbl>
    <w:p w:rsidR="002C3E96" w:rsidRPr="00432240" w:rsidRDefault="002C3E96" w:rsidP="002C3E96">
      <w:pPr>
        <w:ind w:firstLine="720"/>
        <w:jc w:val="both"/>
        <w:rPr>
          <w:sz w:val="22"/>
          <w:szCs w:val="22"/>
        </w:rPr>
      </w:pPr>
    </w:p>
    <w:tbl>
      <w:tblPr>
        <w:tblW w:w="4961" w:type="pct"/>
        <w:tblLook w:val="04A0"/>
      </w:tblPr>
      <w:tblGrid>
        <w:gridCol w:w="490"/>
        <w:gridCol w:w="3147"/>
        <w:gridCol w:w="783"/>
        <w:gridCol w:w="785"/>
        <w:gridCol w:w="779"/>
        <w:gridCol w:w="866"/>
        <w:gridCol w:w="2625"/>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Nr.18, Kujdesi Social për familjet dhe fëmijët në kushte të vështira ekonomike</w:t>
            </w:r>
          </w:p>
        </w:tc>
      </w:tr>
      <w:tr w:rsidR="002C3E96" w:rsidRPr="00432240" w:rsidTr="002C3E96">
        <w:trPr>
          <w:trHeight w:val="276"/>
        </w:trPr>
        <w:tc>
          <w:tcPr>
            <w:tcW w:w="259"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6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4"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7"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385"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61"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4"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10430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7"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385"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w:t>
            </w:r>
          </w:p>
        </w:tc>
        <w:tc>
          <w:tcPr>
            <w:tcW w:w="1661"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4"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10430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7"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385"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61"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4"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10430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7"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385"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9"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61"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4"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10430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7"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385"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600,000</w:t>
            </w:r>
          </w:p>
        </w:tc>
      </w:tr>
      <w:tr w:rsidR="002C3E96" w:rsidRPr="00432240" w:rsidTr="002C3E96">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61"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4"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10430</w:t>
            </w:r>
          </w:p>
        </w:tc>
        <w:tc>
          <w:tcPr>
            <w:tcW w:w="411"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7"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385"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200,000</w:t>
            </w:r>
          </w:p>
        </w:tc>
      </w:tr>
      <w:tr w:rsidR="002C3E96" w:rsidRPr="00432240" w:rsidTr="002C3E96">
        <w:trPr>
          <w:trHeight w:val="288"/>
        </w:trPr>
        <w:tc>
          <w:tcPr>
            <w:tcW w:w="259"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61"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4"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7"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385"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800,000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 xml:space="preserve">Në  planifikimin  e  shpenzimeve për Funksionin Nr.18, </w:t>
      </w:r>
      <w:r w:rsidRPr="00432240">
        <w:rPr>
          <w:bCs/>
          <w:sz w:val="22"/>
          <w:szCs w:val="22"/>
        </w:rPr>
        <w:t>për  mallra dhe shërbime tjera në artikullin shpenzime operative dhe transferta  për  vitin 2019, si më poshtë:</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5730"/>
        <w:gridCol w:w="1267"/>
        <w:gridCol w:w="2025"/>
      </w:tblGrid>
      <w:tr w:rsidR="002C3E96" w:rsidRPr="00432240" w:rsidTr="002C3E96">
        <w:trPr>
          <w:trHeight w:hRule="exact" w:val="284"/>
        </w:trPr>
        <w:tc>
          <w:tcPr>
            <w:tcW w:w="251"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5"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67" w:type="pct"/>
            <w:shd w:val="clear" w:color="auto" w:fill="auto"/>
            <w:vAlign w:val="center"/>
            <w:hideMark/>
          </w:tcPr>
          <w:p w:rsidR="002C3E96" w:rsidRPr="00432240" w:rsidRDefault="002C3E96" w:rsidP="002C3E96">
            <w:pPr>
              <w:jc w:val="center"/>
            </w:pPr>
            <w:r w:rsidRPr="00432240">
              <w:rPr>
                <w:sz w:val="22"/>
                <w:szCs w:val="22"/>
              </w:rPr>
              <w:t>Nen/Artik.</w:t>
            </w:r>
          </w:p>
        </w:tc>
        <w:tc>
          <w:tcPr>
            <w:tcW w:w="1066"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51" w:type="pct"/>
            <w:shd w:val="clear" w:color="auto" w:fill="auto"/>
            <w:noWrap/>
            <w:vAlign w:val="bottom"/>
            <w:hideMark/>
          </w:tcPr>
          <w:p w:rsidR="002C3E96" w:rsidRPr="00432240" w:rsidRDefault="002C3E96" w:rsidP="002C3E96">
            <w:pPr>
              <w:jc w:val="right"/>
            </w:pPr>
            <w:r w:rsidRPr="00432240">
              <w:rPr>
                <w:sz w:val="22"/>
                <w:szCs w:val="22"/>
              </w:rPr>
              <w:t>1</w:t>
            </w:r>
          </w:p>
        </w:tc>
        <w:tc>
          <w:tcPr>
            <w:tcW w:w="3015" w:type="pct"/>
            <w:shd w:val="clear" w:color="auto" w:fill="auto"/>
            <w:noWrap/>
            <w:vAlign w:val="bottom"/>
          </w:tcPr>
          <w:p w:rsidR="002C3E96" w:rsidRPr="00432240" w:rsidRDefault="002C3E96" w:rsidP="002C3E96">
            <w:r w:rsidRPr="00432240">
              <w:rPr>
                <w:sz w:val="22"/>
                <w:szCs w:val="22"/>
              </w:rPr>
              <w:t>Komision Poste</w:t>
            </w:r>
          </w:p>
        </w:tc>
        <w:tc>
          <w:tcPr>
            <w:tcW w:w="667" w:type="pct"/>
            <w:shd w:val="clear" w:color="auto" w:fill="auto"/>
            <w:noWrap/>
            <w:vAlign w:val="bottom"/>
          </w:tcPr>
          <w:p w:rsidR="002C3E96" w:rsidRPr="00432240" w:rsidRDefault="002C3E96" w:rsidP="002C3E96">
            <w:r w:rsidRPr="00432240">
              <w:rPr>
                <w:sz w:val="22"/>
                <w:szCs w:val="22"/>
              </w:rPr>
              <w:t>6022004</w:t>
            </w:r>
          </w:p>
        </w:tc>
        <w:tc>
          <w:tcPr>
            <w:tcW w:w="1066" w:type="pct"/>
            <w:shd w:val="clear" w:color="auto" w:fill="auto"/>
            <w:noWrap/>
            <w:vAlign w:val="bottom"/>
          </w:tcPr>
          <w:p w:rsidR="002C3E96" w:rsidRPr="00432240" w:rsidRDefault="002C3E96" w:rsidP="002C3E96">
            <w:pPr>
              <w:jc w:val="right"/>
            </w:pPr>
            <w:r w:rsidRPr="00432240">
              <w:rPr>
                <w:sz w:val="22"/>
                <w:szCs w:val="22"/>
              </w:rPr>
              <w:t>600,000</w:t>
            </w:r>
          </w:p>
        </w:tc>
      </w:tr>
      <w:tr w:rsidR="002C3E96" w:rsidRPr="00432240" w:rsidTr="002C3E96">
        <w:trPr>
          <w:trHeight w:hRule="exact" w:val="608"/>
        </w:trPr>
        <w:tc>
          <w:tcPr>
            <w:tcW w:w="251" w:type="pct"/>
            <w:shd w:val="clear" w:color="auto" w:fill="auto"/>
            <w:noWrap/>
            <w:vAlign w:val="bottom"/>
            <w:hideMark/>
          </w:tcPr>
          <w:p w:rsidR="002C3E96" w:rsidRPr="00432240" w:rsidRDefault="002C3E96" w:rsidP="002C3E96">
            <w:pPr>
              <w:jc w:val="right"/>
            </w:pPr>
            <w:r w:rsidRPr="00432240">
              <w:rPr>
                <w:sz w:val="22"/>
                <w:szCs w:val="22"/>
              </w:rPr>
              <w:t>2</w:t>
            </w:r>
          </w:p>
        </w:tc>
        <w:tc>
          <w:tcPr>
            <w:tcW w:w="3015" w:type="pct"/>
            <w:shd w:val="clear" w:color="auto" w:fill="auto"/>
            <w:noWrap/>
            <w:vAlign w:val="bottom"/>
          </w:tcPr>
          <w:p w:rsidR="002C3E96" w:rsidRPr="00432240" w:rsidRDefault="002C3E96" w:rsidP="002C3E96">
            <w:r w:rsidRPr="00432240">
              <w:rPr>
                <w:sz w:val="22"/>
                <w:szCs w:val="22"/>
              </w:rPr>
              <w:t>Mbështetje, ndihmë ekonomike për familjet në vështirësi Financiare</w:t>
            </w:r>
          </w:p>
        </w:tc>
        <w:tc>
          <w:tcPr>
            <w:tcW w:w="667" w:type="pct"/>
            <w:shd w:val="clear" w:color="auto" w:fill="auto"/>
            <w:noWrap/>
            <w:vAlign w:val="bottom"/>
          </w:tcPr>
          <w:p w:rsidR="002C3E96" w:rsidRPr="00432240" w:rsidRDefault="002C3E96" w:rsidP="002C3E96">
            <w:r w:rsidRPr="00432240">
              <w:rPr>
                <w:sz w:val="22"/>
                <w:szCs w:val="22"/>
              </w:rPr>
              <w:t>6061003</w:t>
            </w:r>
          </w:p>
        </w:tc>
        <w:tc>
          <w:tcPr>
            <w:tcW w:w="1066" w:type="pct"/>
            <w:shd w:val="clear" w:color="auto" w:fill="auto"/>
            <w:noWrap/>
            <w:vAlign w:val="bottom"/>
          </w:tcPr>
          <w:p w:rsidR="002C3E96" w:rsidRPr="00432240" w:rsidRDefault="002C3E96" w:rsidP="002C3E96">
            <w:pPr>
              <w:jc w:val="right"/>
            </w:pPr>
            <w:r w:rsidRPr="00432240">
              <w:rPr>
                <w:sz w:val="22"/>
                <w:szCs w:val="22"/>
              </w:rPr>
              <w:t>200,000</w:t>
            </w:r>
          </w:p>
        </w:tc>
      </w:tr>
      <w:tr w:rsidR="002C3E96" w:rsidRPr="00432240" w:rsidTr="002C3E96">
        <w:trPr>
          <w:trHeight w:hRule="exact" w:val="284"/>
        </w:trPr>
        <w:tc>
          <w:tcPr>
            <w:tcW w:w="251" w:type="pct"/>
            <w:shd w:val="clear" w:color="auto" w:fill="auto"/>
            <w:noWrap/>
            <w:vAlign w:val="bottom"/>
            <w:hideMark/>
          </w:tcPr>
          <w:p w:rsidR="002C3E96" w:rsidRPr="00432240" w:rsidRDefault="002C3E96" w:rsidP="002C3E96">
            <w:r w:rsidRPr="00432240">
              <w:rPr>
                <w:sz w:val="22"/>
                <w:szCs w:val="22"/>
              </w:rPr>
              <w:t> </w:t>
            </w:r>
          </w:p>
        </w:tc>
        <w:tc>
          <w:tcPr>
            <w:tcW w:w="3015" w:type="pct"/>
            <w:shd w:val="clear" w:color="auto" w:fill="auto"/>
            <w:noWrap/>
            <w:vAlign w:val="bottom"/>
            <w:hideMark/>
          </w:tcPr>
          <w:p w:rsidR="002C3E96" w:rsidRPr="00432240" w:rsidRDefault="002C3E96" w:rsidP="002C3E96">
            <w:r w:rsidRPr="00432240">
              <w:rPr>
                <w:sz w:val="22"/>
                <w:szCs w:val="22"/>
              </w:rPr>
              <w:t>Totali lekë</w:t>
            </w:r>
          </w:p>
        </w:tc>
        <w:tc>
          <w:tcPr>
            <w:tcW w:w="667" w:type="pct"/>
            <w:shd w:val="clear" w:color="auto" w:fill="auto"/>
            <w:noWrap/>
            <w:vAlign w:val="bottom"/>
            <w:hideMark/>
          </w:tcPr>
          <w:p w:rsidR="002C3E96" w:rsidRPr="00432240" w:rsidRDefault="002C3E96" w:rsidP="002C3E96">
            <w:r w:rsidRPr="00432240">
              <w:rPr>
                <w:sz w:val="22"/>
                <w:szCs w:val="22"/>
              </w:rPr>
              <w:t> </w:t>
            </w:r>
          </w:p>
        </w:tc>
        <w:tc>
          <w:tcPr>
            <w:tcW w:w="1066" w:type="pct"/>
            <w:shd w:val="clear" w:color="auto" w:fill="auto"/>
            <w:noWrap/>
          </w:tcPr>
          <w:p w:rsidR="002C3E96" w:rsidRPr="00432240" w:rsidRDefault="002C3E96" w:rsidP="002C3E96">
            <w:pPr>
              <w:jc w:val="right"/>
            </w:pPr>
            <w:r w:rsidRPr="00432240">
              <w:rPr>
                <w:sz w:val="22"/>
                <w:szCs w:val="22"/>
              </w:rPr>
              <w:t>800,000</w:t>
            </w:r>
          </w:p>
        </w:tc>
      </w:tr>
    </w:tbl>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p>
    <w:p w:rsidR="002C3E96" w:rsidRPr="00432240" w:rsidRDefault="002C3E96" w:rsidP="002C3E96">
      <w:pPr>
        <w:ind w:firstLine="720"/>
        <w:jc w:val="both"/>
        <w:rPr>
          <w:sz w:val="22"/>
          <w:szCs w:val="22"/>
        </w:rPr>
      </w:pPr>
      <w:r w:rsidRPr="00432240">
        <w:rPr>
          <w:sz w:val="22"/>
          <w:szCs w:val="22"/>
        </w:rPr>
        <w:t>Bonus strehimi është parashikuar mbi plotësimin e nevojave të qytetarëve, në bazë të pikës 6 të VKM-së Nr.1093, datë 28.12.2015 “Për miratimin ë procedurave kritereve dhe përparësive për dhënien ë bonusit të strehimit”</w:t>
      </w:r>
    </w:p>
    <w:tbl>
      <w:tblPr>
        <w:tblW w:w="5000" w:type="pct"/>
        <w:tblLook w:val="04A0"/>
      </w:tblPr>
      <w:tblGrid>
        <w:gridCol w:w="491"/>
        <w:gridCol w:w="3147"/>
        <w:gridCol w:w="783"/>
        <w:gridCol w:w="785"/>
        <w:gridCol w:w="779"/>
        <w:gridCol w:w="865"/>
        <w:gridCol w:w="2699"/>
      </w:tblGrid>
      <w:tr w:rsidR="002C3E96" w:rsidRPr="00432240" w:rsidTr="002C3E96">
        <w:trPr>
          <w:trHeight w:val="288"/>
        </w:trPr>
        <w:tc>
          <w:tcPr>
            <w:tcW w:w="5000" w:type="pct"/>
            <w:gridSpan w:val="7"/>
            <w:tcBorders>
              <w:top w:val="nil"/>
              <w:left w:val="nil"/>
              <w:bottom w:val="nil"/>
              <w:right w:val="nil"/>
            </w:tcBorders>
            <w:shd w:val="clear" w:color="auto" w:fill="auto"/>
            <w:vAlign w:val="bottom"/>
            <w:hideMark/>
          </w:tcPr>
          <w:p w:rsidR="002C3E96" w:rsidRPr="00432240" w:rsidRDefault="002C3E96" w:rsidP="002C3E96">
            <w:pPr>
              <w:rPr>
                <w:bCs/>
              </w:rPr>
            </w:pPr>
            <w:r w:rsidRPr="00432240">
              <w:rPr>
                <w:bCs/>
                <w:sz w:val="22"/>
                <w:szCs w:val="22"/>
              </w:rPr>
              <w:t>Funksioni Nr.19, Strehimi social</w:t>
            </w:r>
          </w:p>
        </w:tc>
      </w:tr>
      <w:tr w:rsidR="002C3E96" w:rsidRPr="00432240" w:rsidTr="002C3E9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C3E96" w:rsidRPr="00432240" w:rsidRDefault="002C3E96" w:rsidP="002C3E96">
            <w:pPr>
              <w:jc w:val="center"/>
            </w:pPr>
            <w:r w:rsidRPr="00432240">
              <w:rPr>
                <w:sz w:val="22"/>
                <w:szCs w:val="22"/>
              </w:rPr>
              <w:t xml:space="preserve"> Shuma leke </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C3E96" w:rsidRPr="00432240" w:rsidRDefault="002C3E96" w:rsidP="002C3E96">
            <w:pPr>
              <w:jc w:val="right"/>
            </w:pPr>
            <w:r w:rsidRPr="00432240">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C3E96" w:rsidRPr="00432240" w:rsidRDefault="002C3E96" w:rsidP="002C3E96">
            <w:r w:rsidRPr="00432240">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0</w:t>
            </w:r>
          </w:p>
        </w:tc>
      </w:tr>
      <w:tr w:rsidR="002C3E96" w:rsidRPr="00432240" w:rsidTr="002C3E9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C3E96" w:rsidRPr="00432240" w:rsidRDefault="002C3E96" w:rsidP="002C3E96">
            <w:pPr>
              <w:jc w:val="right"/>
            </w:pPr>
            <w:r w:rsidRPr="00432240">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C3E96" w:rsidRPr="00432240" w:rsidRDefault="002C3E96" w:rsidP="002C3E96">
            <w:r w:rsidRPr="00432240">
              <w:rPr>
                <w:sz w:val="22"/>
                <w:szCs w:val="22"/>
              </w:rPr>
              <w:t>Transferta te tjera</w:t>
            </w:r>
          </w:p>
        </w:tc>
        <w:tc>
          <w:tcPr>
            <w:tcW w:w="410"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C3E96" w:rsidRPr="00432240" w:rsidRDefault="002C3E96" w:rsidP="002C3E96">
            <w:pPr>
              <w:jc w:val="center"/>
            </w:pPr>
            <w:r w:rsidRPr="00432240">
              <w:rPr>
                <w:sz w:val="22"/>
                <w:szCs w:val="22"/>
              </w:rPr>
              <w:t>10661</w:t>
            </w:r>
          </w:p>
        </w:tc>
        <w:tc>
          <w:tcPr>
            <w:tcW w:w="408"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01</w:t>
            </w:r>
          </w:p>
        </w:tc>
        <w:tc>
          <w:tcPr>
            <w:tcW w:w="453" w:type="pct"/>
            <w:tcBorders>
              <w:top w:val="nil"/>
              <w:left w:val="nil"/>
              <w:bottom w:val="nil"/>
              <w:right w:val="single" w:sz="4" w:space="0" w:color="auto"/>
            </w:tcBorders>
            <w:shd w:val="clear" w:color="auto" w:fill="auto"/>
            <w:hideMark/>
          </w:tcPr>
          <w:p w:rsidR="002C3E96" w:rsidRPr="00432240" w:rsidRDefault="002C3E96" w:rsidP="002C3E96">
            <w:pPr>
              <w:jc w:val="center"/>
            </w:pPr>
            <w:r w:rsidRPr="00432240">
              <w:rPr>
                <w:sz w:val="22"/>
                <w:szCs w:val="22"/>
              </w:rPr>
              <w:t>604-606</w:t>
            </w:r>
          </w:p>
        </w:tc>
        <w:tc>
          <w:tcPr>
            <w:tcW w:w="1413" w:type="pct"/>
            <w:tcBorders>
              <w:top w:val="single" w:sz="4" w:space="0" w:color="auto"/>
              <w:left w:val="nil"/>
              <w:bottom w:val="single" w:sz="4" w:space="0" w:color="auto"/>
              <w:right w:val="single" w:sz="8" w:space="0" w:color="000000"/>
            </w:tcBorders>
            <w:shd w:val="clear" w:color="auto" w:fill="auto"/>
          </w:tcPr>
          <w:p w:rsidR="002C3E96" w:rsidRPr="00432240" w:rsidRDefault="002C3E96" w:rsidP="002C3E96">
            <w:pPr>
              <w:jc w:val="right"/>
            </w:pPr>
            <w:r w:rsidRPr="00432240">
              <w:rPr>
                <w:sz w:val="22"/>
                <w:szCs w:val="22"/>
              </w:rPr>
              <w:t>200,000</w:t>
            </w:r>
          </w:p>
        </w:tc>
      </w:tr>
      <w:tr w:rsidR="002C3E96" w:rsidRPr="00432240" w:rsidTr="002C3E9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rPr>
                <w:bCs/>
                <w:iCs/>
              </w:rPr>
            </w:pPr>
            <w:r w:rsidRPr="00432240">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C3E96" w:rsidRPr="00432240" w:rsidRDefault="002C3E96" w:rsidP="002C3E96">
            <w:pPr>
              <w:jc w:val="right"/>
              <w:rPr>
                <w:bCs/>
              </w:rPr>
            </w:pPr>
            <w:r w:rsidRPr="00432240">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C3E96" w:rsidRPr="00432240" w:rsidRDefault="002C3E96" w:rsidP="002C3E96">
            <w:pPr>
              <w:jc w:val="right"/>
            </w:pPr>
            <w:r w:rsidRPr="00432240">
              <w:rPr>
                <w:sz w:val="22"/>
                <w:szCs w:val="22"/>
              </w:rPr>
              <w:t>200,000</w:t>
            </w:r>
          </w:p>
        </w:tc>
      </w:tr>
    </w:tbl>
    <w:p w:rsidR="002C3E96" w:rsidRPr="00432240" w:rsidRDefault="002C3E96" w:rsidP="002C3E96">
      <w:pPr>
        <w:ind w:firstLine="720"/>
        <w:jc w:val="both"/>
        <w:rPr>
          <w:sz w:val="22"/>
          <w:szCs w:val="22"/>
          <w:lang w:val="sq-AL"/>
        </w:rPr>
      </w:pPr>
    </w:p>
    <w:p w:rsidR="002C3E96" w:rsidRPr="00432240" w:rsidRDefault="002C3E96" w:rsidP="002C3E96">
      <w:pPr>
        <w:ind w:firstLine="720"/>
        <w:jc w:val="both"/>
        <w:rPr>
          <w:sz w:val="22"/>
          <w:szCs w:val="22"/>
        </w:rPr>
      </w:pPr>
      <w:r w:rsidRPr="00432240">
        <w:rPr>
          <w:sz w:val="22"/>
          <w:szCs w:val="22"/>
          <w:lang w:val="sq-AL"/>
        </w:rPr>
        <w:t xml:space="preserve">Në  planifikimin  e  shpenzimeve për Funksionin Nr.19, </w:t>
      </w:r>
      <w:r w:rsidRPr="00432240">
        <w:rPr>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52"/>
        <w:gridCol w:w="1287"/>
        <w:gridCol w:w="2053"/>
      </w:tblGrid>
      <w:tr w:rsidR="002C3E96" w:rsidRPr="00432240" w:rsidTr="002C3E96">
        <w:trPr>
          <w:trHeight w:hRule="exact" w:val="284"/>
        </w:trPr>
        <w:tc>
          <w:tcPr>
            <w:tcW w:w="239" w:type="pct"/>
            <w:shd w:val="clear" w:color="auto" w:fill="auto"/>
            <w:vAlign w:val="center"/>
            <w:hideMark/>
          </w:tcPr>
          <w:p w:rsidR="002C3E96" w:rsidRPr="00432240" w:rsidRDefault="002C3E96" w:rsidP="002C3E96">
            <w:pPr>
              <w:jc w:val="right"/>
            </w:pPr>
            <w:r w:rsidRPr="00432240">
              <w:rPr>
                <w:sz w:val="22"/>
                <w:szCs w:val="22"/>
              </w:rPr>
              <w:t xml:space="preserve">Nr </w:t>
            </w:r>
          </w:p>
        </w:tc>
        <w:tc>
          <w:tcPr>
            <w:tcW w:w="3012" w:type="pct"/>
            <w:shd w:val="clear" w:color="auto" w:fill="auto"/>
            <w:vAlign w:val="center"/>
            <w:hideMark/>
          </w:tcPr>
          <w:p w:rsidR="002C3E96" w:rsidRPr="00432240" w:rsidRDefault="002C3E96" w:rsidP="002C3E96">
            <w:pPr>
              <w:jc w:val="center"/>
            </w:pPr>
            <w:r w:rsidRPr="00432240">
              <w:rPr>
                <w:sz w:val="22"/>
                <w:szCs w:val="22"/>
              </w:rPr>
              <w:t xml:space="preserve">Emertimi </w:t>
            </w:r>
          </w:p>
        </w:tc>
        <w:tc>
          <w:tcPr>
            <w:tcW w:w="674" w:type="pct"/>
            <w:shd w:val="clear" w:color="auto" w:fill="auto"/>
            <w:vAlign w:val="center"/>
            <w:hideMark/>
          </w:tcPr>
          <w:p w:rsidR="002C3E96" w:rsidRPr="00432240" w:rsidRDefault="002C3E96" w:rsidP="002C3E96">
            <w:pPr>
              <w:jc w:val="center"/>
            </w:pPr>
            <w:r w:rsidRPr="00432240">
              <w:rPr>
                <w:sz w:val="22"/>
                <w:szCs w:val="22"/>
              </w:rPr>
              <w:t>Nen/Artik.</w:t>
            </w:r>
          </w:p>
        </w:tc>
        <w:tc>
          <w:tcPr>
            <w:tcW w:w="1075" w:type="pct"/>
            <w:shd w:val="clear" w:color="auto" w:fill="auto"/>
            <w:vAlign w:val="center"/>
            <w:hideMark/>
          </w:tcPr>
          <w:p w:rsidR="002C3E96" w:rsidRPr="00432240" w:rsidRDefault="002C3E96" w:rsidP="002C3E96">
            <w:pPr>
              <w:jc w:val="center"/>
              <w:rPr>
                <w:i/>
                <w:iCs/>
              </w:rPr>
            </w:pPr>
            <w:r w:rsidRPr="00432240">
              <w:rPr>
                <w:i/>
                <w:iCs/>
                <w:sz w:val="22"/>
                <w:szCs w:val="22"/>
              </w:rPr>
              <w:t xml:space="preserve"> Shuma ne leke </w:t>
            </w:r>
          </w:p>
        </w:tc>
      </w:tr>
      <w:tr w:rsidR="002C3E96" w:rsidRPr="00432240" w:rsidTr="002C3E96">
        <w:trPr>
          <w:trHeight w:hRule="exact" w:val="284"/>
        </w:trPr>
        <w:tc>
          <w:tcPr>
            <w:tcW w:w="239" w:type="pct"/>
            <w:shd w:val="clear" w:color="auto" w:fill="auto"/>
            <w:noWrap/>
            <w:vAlign w:val="bottom"/>
            <w:hideMark/>
          </w:tcPr>
          <w:p w:rsidR="002C3E96" w:rsidRPr="00432240" w:rsidRDefault="002C3E96" w:rsidP="002C3E96">
            <w:pPr>
              <w:jc w:val="right"/>
            </w:pPr>
            <w:r w:rsidRPr="00432240">
              <w:rPr>
                <w:sz w:val="22"/>
                <w:szCs w:val="22"/>
              </w:rPr>
              <w:t>1</w:t>
            </w:r>
          </w:p>
        </w:tc>
        <w:tc>
          <w:tcPr>
            <w:tcW w:w="3012" w:type="pct"/>
            <w:shd w:val="clear" w:color="auto" w:fill="auto"/>
            <w:noWrap/>
            <w:vAlign w:val="bottom"/>
          </w:tcPr>
          <w:p w:rsidR="002C3E96" w:rsidRPr="00432240" w:rsidRDefault="002C3E96" w:rsidP="002C3E96">
            <w:r w:rsidRPr="00432240">
              <w:rPr>
                <w:sz w:val="22"/>
                <w:szCs w:val="22"/>
              </w:rPr>
              <w:t>Bonus Strehimi</w:t>
            </w:r>
          </w:p>
        </w:tc>
        <w:tc>
          <w:tcPr>
            <w:tcW w:w="674" w:type="pct"/>
            <w:shd w:val="clear" w:color="auto" w:fill="auto"/>
            <w:noWrap/>
            <w:vAlign w:val="bottom"/>
          </w:tcPr>
          <w:p w:rsidR="002C3E96" w:rsidRPr="00432240" w:rsidRDefault="002C3E96" w:rsidP="002C3E96">
            <w:r w:rsidRPr="00432240">
              <w:rPr>
                <w:sz w:val="22"/>
                <w:szCs w:val="22"/>
              </w:rPr>
              <w:t>6060099</w:t>
            </w:r>
          </w:p>
        </w:tc>
        <w:tc>
          <w:tcPr>
            <w:tcW w:w="1075" w:type="pct"/>
            <w:shd w:val="clear" w:color="auto" w:fill="auto"/>
            <w:noWrap/>
            <w:vAlign w:val="bottom"/>
          </w:tcPr>
          <w:p w:rsidR="002C3E96" w:rsidRPr="00432240" w:rsidRDefault="002C3E96" w:rsidP="002C3E96">
            <w:pPr>
              <w:jc w:val="right"/>
            </w:pPr>
            <w:r w:rsidRPr="00432240">
              <w:rPr>
                <w:sz w:val="22"/>
                <w:szCs w:val="22"/>
              </w:rPr>
              <w:t>200,000</w:t>
            </w:r>
          </w:p>
        </w:tc>
      </w:tr>
    </w:tbl>
    <w:p w:rsidR="002C3E96" w:rsidRPr="00432240" w:rsidRDefault="002C3E96" w:rsidP="002C3E96">
      <w:pPr>
        <w:rPr>
          <w:sz w:val="22"/>
          <w:szCs w:val="22"/>
        </w:rPr>
      </w:pPr>
    </w:p>
    <w:p w:rsidR="002C3E96" w:rsidRPr="00432240" w:rsidRDefault="002C3E96" w:rsidP="002C3E96">
      <w:pPr>
        <w:ind w:firstLine="360"/>
        <w:rPr>
          <w:sz w:val="22"/>
          <w:szCs w:val="22"/>
        </w:rPr>
      </w:pPr>
      <w:r w:rsidRPr="00432240">
        <w:rPr>
          <w:sz w:val="22"/>
          <w:szCs w:val="22"/>
        </w:rPr>
        <w:t>Bashkëngjitur këtij vendimi:</w:t>
      </w:r>
    </w:p>
    <w:p w:rsidR="002C3E96" w:rsidRPr="00432240" w:rsidRDefault="002C3E96" w:rsidP="00435D7C">
      <w:pPr>
        <w:pStyle w:val="ListParagraph"/>
        <w:numPr>
          <w:ilvl w:val="0"/>
          <w:numId w:val="8"/>
        </w:numPr>
        <w:rPr>
          <w:sz w:val="22"/>
          <w:szCs w:val="22"/>
        </w:rPr>
      </w:pPr>
      <w:r w:rsidRPr="00432240">
        <w:rPr>
          <w:sz w:val="22"/>
          <w:szCs w:val="22"/>
        </w:rPr>
        <w:t>Tabela e shpenzimeve të parashikuara për buxhetin e Bashkisë Has për vitin 2019.</w:t>
      </w:r>
    </w:p>
    <w:p w:rsidR="002C3E96" w:rsidRPr="00432240" w:rsidRDefault="002C3E96" w:rsidP="00435D7C">
      <w:pPr>
        <w:pStyle w:val="ListParagraph"/>
        <w:numPr>
          <w:ilvl w:val="0"/>
          <w:numId w:val="8"/>
        </w:numPr>
        <w:rPr>
          <w:sz w:val="22"/>
          <w:szCs w:val="22"/>
        </w:rPr>
      </w:pPr>
      <w:r w:rsidRPr="00432240">
        <w:rPr>
          <w:sz w:val="22"/>
          <w:szCs w:val="22"/>
        </w:rPr>
        <w:t>Tabela e shpenzimeve nga të ardhurat e parashikuara për vitin 2019</w:t>
      </w:r>
    </w:p>
    <w:p w:rsidR="002C3E96" w:rsidRPr="00432240" w:rsidRDefault="002C3E96" w:rsidP="00435D7C">
      <w:pPr>
        <w:pStyle w:val="ListParagraph"/>
        <w:numPr>
          <w:ilvl w:val="0"/>
          <w:numId w:val="8"/>
        </w:numPr>
        <w:rPr>
          <w:sz w:val="22"/>
          <w:szCs w:val="22"/>
        </w:rPr>
      </w:pPr>
      <w:r w:rsidRPr="00432240">
        <w:rPr>
          <w:sz w:val="22"/>
          <w:szCs w:val="22"/>
        </w:rPr>
        <w:t>Shkresa për dërgimin e transfertës së pakushtëzuar të përgjithshme dhe sektoriale, për vitin 2019.</w:t>
      </w:r>
    </w:p>
    <w:p w:rsidR="002C3E96" w:rsidRPr="00432240" w:rsidRDefault="002C3E96" w:rsidP="002C3E96">
      <w:pPr>
        <w:ind w:firstLine="720"/>
        <w:jc w:val="center"/>
        <w:rPr>
          <w:sz w:val="22"/>
          <w:szCs w:val="22"/>
        </w:rPr>
      </w:pPr>
    </w:p>
    <w:p w:rsidR="002C3E96" w:rsidRPr="00432240" w:rsidRDefault="002C3E96" w:rsidP="00435D7C">
      <w:pPr>
        <w:pStyle w:val="ListParagraph"/>
        <w:numPr>
          <w:ilvl w:val="0"/>
          <w:numId w:val="6"/>
        </w:numPr>
        <w:rPr>
          <w:b/>
          <w:sz w:val="22"/>
          <w:szCs w:val="22"/>
        </w:rPr>
      </w:pPr>
      <w:r w:rsidRPr="00432240">
        <w:rPr>
          <w:b/>
          <w:sz w:val="22"/>
          <w:szCs w:val="22"/>
        </w:rPr>
        <w:t>Miratimin e numrit të punonjësve të bashkisë, institucioneve në vartësi, njësive administrative dhe klasifikimi i pagave të administratës dhe punonjësve të tjerë për vitin 2019, Bashkia Has</w:t>
      </w:r>
    </w:p>
    <w:p w:rsidR="002C3E96" w:rsidRPr="00432240" w:rsidRDefault="002C3E96" w:rsidP="002C3E96">
      <w:pPr>
        <w:tabs>
          <w:tab w:val="right" w:pos="567"/>
        </w:tabs>
        <w:jc w:val="both"/>
        <w:rPr>
          <w:b/>
          <w:sz w:val="22"/>
          <w:szCs w:val="22"/>
        </w:rPr>
      </w:pPr>
      <w:r w:rsidRPr="00432240">
        <w:rPr>
          <w:sz w:val="22"/>
          <w:szCs w:val="22"/>
          <w:lang w:val="pt-PT"/>
        </w:rPr>
        <w:tab/>
      </w:r>
      <w:r w:rsidRPr="00432240">
        <w:rPr>
          <w:sz w:val="22"/>
          <w:szCs w:val="22"/>
          <w:lang w:val="pt-PT"/>
        </w:rPr>
        <w:tab/>
      </w:r>
    </w:p>
    <w:p w:rsidR="002C3E96" w:rsidRPr="00432240" w:rsidRDefault="002C3E96" w:rsidP="00435D7C">
      <w:pPr>
        <w:pStyle w:val="ListParagraph"/>
        <w:numPr>
          <w:ilvl w:val="0"/>
          <w:numId w:val="7"/>
        </w:numPr>
        <w:spacing w:after="200"/>
        <w:ind w:left="567" w:hanging="141"/>
        <w:jc w:val="both"/>
        <w:rPr>
          <w:sz w:val="22"/>
          <w:szCs w:val="22"/>
        </w:rPr>
      </w:pPr>
      <w:r w:rsidRPr="00432240">
        <w:rPr>
          <w:sz w:val="22"/>
          <w:szCs w:val="22"/>
        </w:rPr>
        <w:t xml:space="preserve">Në Administratën, Ndërmarrjet dhe Institucionet </w:t>
      </w:r>
      <w:proofErr w:type="gramStart"/>
      <w:r w:rsidRPr="00432240">
        <w:rPr>
          <w:sz w:val="22"/>
          <w:szCs w:val="22"/>
        </w:rPr>
        <w:t>në  vartësi</w:t>
      </w:r>
      <w:proofErr w:type="gramEnd"/>
      <w:r w:rsidRPr="00432240">
        <w:rPr>
          <w:sz w:val="22"/>
          <w:szCs w:val="22"/>
        </w:rPr>
        <w:t xml:space="preserve">  në Qendrën Bashki.</w:t>
      </w:r>
      <w:r w:rsidRPr="00432240">
        <w:rPr>
          <w:sz w:val="22"/>
          <w:szCs w:val="22"/>
        </w:rPr>
        <w:tab/>
        <w:t xml:space="preserve">    102</w:t>
      </w:r>
      <w:r w:rsidRPr="00432240">
        <w:rPr>
          <w:sz w:val="22"/>
          <w:szCs w:val="22"/>
        </w:rPr>
        <w:tab/>
        <w:t>punonjës</w:t>
      </w:r>
    </w:p>
    <w:p w:rsidR="002C3E96" w:rsidRPr="00432240" w:rsidRDefault="002C3E96" w:rsidP="00435D7C">
      <w:pPr>
        <w:pStyle w:val="ListParagraph"/>
        <w:numPr>
          <w:ilvl w:val="0"/>
          <w:numId w:val="7"/>
        </w:numPr>
        <w:spacing w:after="200"/>
        <w:ind w:left="567" w:hanging="141"/>
        <w:jc w:val="both"/>
        <w:rPr>
          <w:sz w:val="22"/>
          <w:szCs w:val="22"/>
        </w:rPr>
      </w:pPr>
      <w:r w:rsidRPr="00432240">
        <w:rPr>
          <w:sz w:val="22"/>
          <w:szCs w:val="22"/>
        </w:rPr>
        <w:t>Në Njësinë Administrative Golaj</w:t>
      </w:r>
      <w:r w:rsidRPr="00432240">
        <w:rPr>
          <w:sz w:val="22"/>
          <w:szCs w:val="22"/>
        </w:rPr>
        <w:tab/>
      </w:r>
      <w:r w:rsidRPr="00432240">
        <w:rPr>
          <w:sz w:val="22"/>
          <w:szCs w:val="22"/>
        </w:rPr>
        <w:tab/>
      </w:r>
      <w:r w:rsidRPr="00432240">
        <w:rPr>
          <w:sz w:val="22"/>
          <w:szCs w:val="22"/>
        </w:rPr>
        <w:tab/>
        <w:t xml:space="preserve">  </w:t>
      </w:r>
      <w:r w:rsidRPr="00432240">
        <w:rPr>
          <w:sz w:val="22"/>
          <w:szCs w:val="22"/>
        </w:rPr>
        <w:tab/>
      </w:r>
      <w:r w:rsidRPr="00432240">
        <w:rPr>
          <w:sz w:val="22"/>
          <w:szCs w:val="22"/>
        </w:rPr>
        <w:tab/>
      </w:r>
      <w:r w:rsidRPr="00432240">
        <w:rPr>
          <w:sz w:val="22"/>
          <w:szCs w:val="22"/>
        </w:rPr>
        <w:tab/>
      </w:r>
      <w:r w:rsidRPr="00432240">
        <w:rPr>
          <w:sz w:val="22"/>
          <w:szCs w:val="22"/>
        </w:rPr>
        <w:tab/>
        <w:t xml:space="preserve">      33 punonjës</w:t>
      </w:r>
    </w:p>
    <w:p w:rsidR="002C3E96" w:rsidRPr="00432240" w:rsidRDefault="002C3E96" w:rsidP="00435D7C">
      <w:pPr>
        <w:pStyle w:val="ListParagraph"/>
        <w:numPr>
          <w:ilvl w:val="0"/>
          <w:numId w:val="7"/>
        </w:numPr>
        <w:spacing w:after="200"/>
        <w:ind w:hanging="294"/>
        <w:jc w:val="both"/>
        <w:rPr>
          <w:sz w:val="22"/>
          <w:szCs w:val="22"/>
        </w:rPr>
      </w:pPr>
      <w:r w:rsidRPr="00432240">
        <w:rPr>
          <w:sz w:val="22"/>
          <w:szCs w:val="22"/>
        </w:rPr>
        <w:t>Në  Njësinë Administrative Fajza</w:t>
      </w:r>
      <w:r w:rsidRPr="00432240">
        <w:rPr>
          <w:sz w:val="22"/>
          <w:szCs w:val="22"/>
        </w:rPr>
        <w:tab/>
      </w:r>
      <w:r w:rsidRPr="00432240">
        <w:rPr>
          <w:sz w:val="22"/>
          <w:szCs w:val="22"/>
        </w:rPr>
        <w:tab/>
      </w:r>
      <w:r w:rsidRPr="00432240">
        <w:rPr>
          <w:sz w:val="22"/>
          <w:szCs w:val="22"/>
        </w:rPr>
        <w:tab/>
        <w:t xml:space="preserve">  </w:t>
      </w:r>
      <w:r w:rsidRPr="00432240">
        <w:rPr>
          <w:sz w:val="22"/>
          <w:szCs w:val="22"/>
        </w:rPr>
        <w:tab/>
      </w:r>
      <w:r w:rsidRPr="00432240">
        <w:rPr>
          <w:sz w:val="22"/>
          <w:szCs w:val="22"/>
        </w:rPr>
        <w:tab/>
      </w:r>
      <w:r w:rsidRPr="00432240">
        <w:rPr>
          <w:sz w:val="22"/>
          <w:szCs w:val="22"/>
        </w:rPr>
        <w:tab/>
      </w:r>
      <w:r w:rsidRPr="00432240">
        <w:rPr>
          <w:sz w:val="22"/>
          <w:szCs w:val="22"/>
        </w:rPr>
        <w:tab/>
        <w:t xml:space="preserve">      19</w:t>
      </w:r>
      <w:r w:rsidRPr="00432240">
        <w:rPr>
          <w:sz w:val="22"/>
          <w:szCs w:val="22"/>
        </w:rPr>
        <w:tab/>
        <w:t>punonjës</w:t>
      </w:r>
    </w:p>
    <w:p w:rsidR="002C3E96" w:rsidRPr="00432240" w:rsidRDefault="002C3E96" w:rsidP="00435D7C">
      <w:pPr>
        <w:pStyle w:val="ListParagraph"/>
        <w:numPr>
          <w:ilvl w:val="0"/>
          <w:numId w:val="7"/>
        </w:numPr>
        <w:spacing w:after="200"/>
        <w:ind w:hanging="294"/>
        <w:jc w:val="both"/>
        <w:rPr>
          <w:sz w:val="22"/>
          <w:szCs w:val="22"/>
        </w:rPr>
      </w:pPr>
      <w:r w:rsidRPr="00432240">
        <w:rPr>
          <w:sz w:val="22"/>
          <w:szCs w:val="22"/>
        </w:rPr>
        <w:t>Në Njësinë Administrative Gjinaj</w:t>
      </w:r>
      <w:r w:rsidRPr="00432240">
        <w:rPr>
          <w:sz w:val="22"/>
          <w:szCs w:val="22"/>
        </w:rPr>
        <w:tab/>
      </w:r>
      <w:r w:rsidRPr="00432240">
        <w:rPr>
          <w:sz w:val="22"/>
          <w:szCs w:val="22"/>
        </w:rPr>
        <w:tab/>
      </w:r>
      <w:r w:rsidRPr="00432240">
        <w:rPr>
          <w:sz w:val="22"/>
          <w:szCs w:val="22"/>
        </w:rPr>
        <w:tab/>
        <w:t xml:space="preserve">  </w:t>
      </w:r>
      <w:r w:rsidRPr="00432240">
        <w:rPr>
          <w:sz w:val="22"/>
          <w:szCs w:val="22"/>
        </w:rPr>
        <w:tab/>
      </w:r>
      <w:r w:rsidRPr="00432240">
        <w:rPr>
          <w:sz w:val="22"/>
          <w:szCs w:val="22"/>
        </w:rPr>
        <w:tab/>
      </w:r>
      <w:r w:rsidRPr="00432240">
        <w:rPr>
          <w:sz w:val="22"/>
          <w:szCs w:val="22"/>
        </w:rPr>
        <w:tab/>
      </w:r>
      <w:r w:rsidRPr="00432240">
        <w:rPr>
          <w:sz w:val="22"/>
          <w:szCs w:val="22"/>
        </w:rPr>
        <w:tab/>
        <w:t xml:space="preserve">      11</w:t>
      </w:r>
      <w:r w:rsidRPr="00432240">
        <w:rPr>
          <w:sz w:val="22"/>
          <w:szCs w:val="22"/>
        </w:rPr>
        <w:tab/>
        <w:t>punonjës</w:t>
      </w:r>
    </w:p>
    <w:p w:rsidR="002C3E96" w:rsidRPr="00432240" w:rsidRDefault="002C3E96" w:rsidP="00435D7C">
      <w:pPr>
        <w:pStyle w:val="ListParagraph"/>
        <w:numPr>
          <w:ilvl w:val="0"/>
          <w:numId w:val="7"/>
        </w:numPr>
        <w:spacing w:after="200"/>
        <w:ind w:hanging="294"/>
        <w:jc w:val="both"/>
        <w:rPr>
          <w:sz w:val="22"/>
          <w:szCs w:val="22"/>
        </w:rPr>
      </w:pPr>
      <w:r w:rsidRPr="00432240">
        <w:rPr>
          <w:sz w:val="22"/>
          <w:szCs w:val="22"/>
        </w:rPr>
        <w:t>Punonjës nga funksionet e transferuara</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t xml:space="preserve">      73 punonjës</w:t>
      </w:r>
    </w:p>
    <w:p w:rsidR="002C3E96" w:rsidRPr="00432240" w:rsidRDefault="002C3E96" w:rsidP="00435D7C">
      <w:pPr>
        <w:pStyle w:val="ListParagraph"/>
        <w:numPr>
          <w:ilvl w:val="0"/>
          <w:numId w:val="7"/>
        </w:numPr>
        <w:spacing w:after="200"/>
        <w:ind w:hanging="294"/>
        <w:jc w:val="both"/>
        <w:rPr>
          <w:sz w:val="22"/>
          <w:szCs w:val="22"/>
        </w:rPr>
      </w:pPr>
      <w:r w:rsidRPr="00432240">
        <w:rPr>
          <w:sz w:val="22"/>
          <w:szCs w:val="22"/>
        </w:rPr>
        <w:t>Punonjës me kohë të pjesshme</w:t>
      </w:r>
      <w:r w:rsidRPr="00432240">
        <w:rPr>
          <w:sz w:val="22"/>
          <w:szCs w:val="22"/>
        </w:rPr>
        <w:tab/>
      </w:r>
      <w:r w:rsidRPr="00432240">
        <w:rPr>
          <w:sz w:val="22"/>
          <w:szCs w:val="22"/>
        </w:rPr>
        <w:tab/>
      </w:r>
      <w:r w:rsidRPr="00432240">
        <w:rPr>
          <w:sz w:val="22"/>
          <w:szCs w:val="22"/>
        </w:rPr>
        <w:tab/>
        <w:t xml:space="preserve">  </w:t>
      </w:r>
      <w:r w:rsidRPr="00432240">
        <w:rPr>
          <w:sz w:val="22"/>
          <w:szCs w:val="22"/>
        </w:rPr>
        <w:tab/>
      </w:r>
      <w:r w:rsidRPr="00432240">
        <w:rPr>
          <w:sz w:val="22"/>
          <w:szCs w:val="22"/>
        </w:rPr>
        <w:tab/>
      </w:r>
      <w:r w:rsidRPr="00432240">
        <w:rPr>
          <w:sz w:val="22"/>
          <w:szCs w:val="22"/>
        </w:rPr>
        <w:tab/>
      </w:r>
      <w:r w:rsidRPr="00432240">
        <w:rPr>
          <w:sz w:val="22"/>
          <w:szCs w:val="22"/>
        </w:rPr>
        <w:tab/>
        <w:t xml:space="preserve">      12</w:t>
      </w:r>
      <w:r w:rsidRPr="00432240">
        <w:rPr>
          <w:sz w:val="22"/>
          <w:szCs w:val="22"/>
        </w:rPr>
        <w:tab/>
        <w:t>punonjës</w:t>
      </w:r>
    </w:p>
    <w:p w:rsidR="002C3E96" w:rsidRPr="00432240" w:rsidRDefault="002C3E96" w:rsidP="002C3E96">
      <w:pPr>
        <w:pStyle w:val="ListParagraph"/>
        <w:spacing w:after="200"/>
        <w:jc w:val="both"/>
        <w:rPr>
          <w:sz w:val="22"/>
          <w:szCs w:val="22"/>
        </w:rPr>
      </w:pPr>
    </w:p>
    <w:p w:rsidR="002C3E96" w:rsidRPr="00432240" w:rsidRDefault="002C3E96" w:rsidP="002C3E96">
      <w:pPr>
        <w:pStyle w:val="ListParagraph"/>
        <w:spacing w:after="200"/>
        <w:jc w:val="both"/>
        <w:rPr>
          <w:sz w:val="22"/>
          <w:szCs w:val="22"/>
        </w:rPr>
      </w:pPr>
    </w:p>
    <w:p w:rsidR="002C3E96" w:rsidRPr="00432240" w:rsidRDefault="002C3E96" w:rsidP="00435D7C">
      <w:pPr>
        <w:pStyle w:val="ListParagraph"/>
        <w:numPr>
          <w:ilvl w:val="0"/>
          <w:numId w:val="6"/>
        </w:numPr>
        <w:jc w:val="both"/>
        <w:rPr>
          <w:b/>
          <w:sz w:val="22"/>
          <w:szCs w:val="22"/>
        </w:rPr>
      </w:pPr>
      <w:r w:rsidRPr="00432240">
        <w:rPr>
          <w:b/>
          <w:sz w:val="22"/>
          <w:szCs w:val="22"/>
        </w:rPr>
        <w:t>Klasifikimi i pagave</w:t>
      </w:r>
    </w:p>
    <w:p w:rsidR="002C3E96" w:rsidRPr="00432240" w:rsidRDefault="002C3E96" w:rsidP="002C3E96">
      <w:pPr>
        <w:pStyle w:val="ListParagraph"/>
        <w:jc w:val="both"/>
        <w:rPr>
          <w:b/>
          <w:sz w:val="22"/>
          <w:szCs w:val="22"/>
        </w:rPr>
      </w:pP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Kryetari i Bashkisë Has,</w:t>
      </w:r>
      <w:r w:rsidRPr="00432240">
        <w:rPr>
          <w:sz w:val="22"/>
          <w:szCs w:val="22"/>
        </w:rPr>
        <w:t xml:space="preserve"> në mbështetje të</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rPr>
        <w:t xml:space="preserve">”pika 1 gërma d , paga të jetë në nivelin </w:t>
      </w:r>
      <w:r w:rsidRPr="00432240">
        <w:rPr>
          <w:b/>
          <w:i/>
          <w:sz w:val="22"/>
          <w:szCs w:val="22"/>
        </w:rPr>
        <w:t>101,650 lekë</w:t>
      </w:r>
      <w:r w:rsidRPr="00432240">
        <w:rPr>
          <w:b/>
          <w:i/>
          <w:sz w:val="22"/>
          <w:szCs w:val="22"/>
          <w:shd w:val="clear" w:color="auto" w:fill="FFFFFF"/>
        </w:rPr>
        <w:t>.</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shd w:val="clear" w:color="auto" w:fill="FFFFFF"/>
        </w:rPr>
        <w:t xml:space="preserve">Zv. Kryetari i Bashkisë Has,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rPr>
        <w:t xml:space="preserve">”pika 1 gërma d , paga të jetë në nivelin </w:t>
      </w:r>
      <w:r w:rsidRPr="00432240">
        <w:rPr>
          <w:b/>
          <w:i/>
          <w:sz w:val="22"/>
          <w:szCs w:val="22"/>
        </w:rPr>
        <w:t>86,100 lekë</w:t>
      </w:r>
      <w:r w:rsidRPr="00432240">
        <w:rPr>
          <w:b/>
          <w:i/>
          <w:sz w:val="22"/>
          <w:szCs w:val="22"/>
          <w:shd w:val="clear" w:color="auto" w:fill="FFFFFF"/>
        </w:rPr>
        <w:t>.</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shd w:val="clear" w:color="auto" w:fill="FFFFFF"/>
        </w:rPr>
        <w:t>Sekretari i Këshillit të Bashkisë Has</w:t>
      </w:r>
      <w:r w:rsidRPr="00432240">
        <w:rPr>
          <w:rStyle w:val="FootnoteReference"/>
          <w:b/>
          <w:sz w:val="22"/>
          <w:szCs w:val="22"/>
          <w:shd w:val="clear" w:color="auto" w:fill="FFFFFF"/>
        </w:rPr>
        <w:footnoteReference w:id="1"/>
      </w:r>
      <w:r w:rsidRPr="00432240">
        <w:rPr>
          <w:b/>
          <w:sz w:val="22"/>
          <w:szCs w:val="22"/>
          <w:shd w:val="clear" w:color="auto" w:fill="FFFFFF"/>
        </w:rPr>
        <w:t xml:space="preser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pika 11, lidhja nr.5, klasa II, kategoria II-b,</w:t>
      </w:r>
      <w:r w:rsidRPr="00432240">
        <w:rPr>
          <w:sz w:val="22"/>
          <w:szCs w:val="22"/>
          <w:shd w:val="clear" w:color="auto" w:fill="FFFFFF"/>
        </w:rPr>
        <w:t xml:space="preserve">shtesa pozicionit të jetë ne nivelin </w:t>
      </w:r>
      <w:r w:rsidRPr="00432240">
        <w:rPr>
          <w:b/>
          <w:i/>
          <w:sz w:val="22"/>
          <w:szCs w:val="22"/>
        </w:rPr>
        <w:t>61,000</w:t>
      </w:r>
      <w:r w:rsidRPr="00432240">
        <w:rPr>
          <w:b/>
          <w:i/>
          <w:sz w:val="22"/>
          <w:szCs w:val="22"/>
          <w:shd w:val="clear" w:color="auto" w:fill="FFFFFF"/>
        </w:rPr>
        <w:t>lekë.</w:t>
      </w:r>
    </w:p>
    <w:p w:rsidR="002C3E96" w:rsidRPr="00432240" w:rsidRDefault="002C3E96" w:rsidP="00435D7C">
      <w:pPr>
        <w:pStyle w:val="ListParagraph"/>
        <w:numPr>
          <w:ilvl w:val="0"/>
          <w:numId w:val="2"/>
        </w:numPr>
        <w:tabs>
          <w:tab w:val="right" w:pos="1134"/>
        </w:tabs>
        <w:jc w:val="both"/>
        <w:rPr>
          <w:i/>
          <w:sz w:val="22"/>
          <w:szCs w:val="22"/>
        </w:rPr>
      </w:pPr>
      <w:r w:rsidRPr="00432240">
        <w:rPr>
          <w:b/>
          <w:sz w:val="22"/>
          <w:szCs w:val="22"/>
          <w:shd w:val="clear" w:color="auto" w:fill="FFFFFF"/>
        </w:rPr>
        <w:t xml:space="preserve">Sekretari i Përgjithshëm,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 xml:space="preserve"> “</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pika 3, lidhja nr.5, klasa I, kategoria I-b,</w:t>
      </w:r>
      <w:r w:rsidRPr="00432240">
        <w:rPr>
          <w:sz w:val="22"/>
          <w:szCs w:val="22"/>
          <w:shd w:val="clear" w:color="auto" w:fill="FFFFFF"/>
        </w:rPr>
        <w:t xml:space="preserve"> shtesa pozicionit të jetë ne nivelin </w:t>
      </w:r>
      <w:r w:rsidRPr="00432240">
        <w:rPr>
          <w:b/>
          <w:i/>
          <w:sz w:val="22"/>
          <w:szCs w:val="22"/>
        </w:rPr>
        <w:t xml:space="preserve">69,800 </w:t>
      </w:r>
      <w:r w:rsidRPr="00432240">
        <w:rPr>
          <w:b/>
          <w:i/>
          <w:sz w:val="22"/>
          <w:szCs w:val="22"/>
          <w:shd w:val="clear" w:color="auto" w:fill="FFFFFF"/>
        </w:rPr>
        <w:t>lekë.</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shd w:val="clear" w:color="auto" w:fill="FFFFFF"/>
        </w:rPr>
        <w:t>Drejtor drejtorie pranë Bashkisë Has,</w:t>
      </w:r>
      <w:r w:rsidRPr="00432240">
        <w:rPr>
          <w:rStyle w:val="FootnoteReference"/>
          <w:b/>
          <w:sz w:val="22"/>
          <w:szCs w:val="22"/>
          <w:shd w:val="clear" w:color="auto" w:fill="FFFFFF"/>
        </w:rPr>
        <w:footnoteReference w:id="2"/>
      </w:r>
      <w:r w:rsidRPr="00432240">
        <w:rPr>
          <w:b/>
          <w:sz w:val="22"/>
          <w:szCs w:val="22"/>
          <w:shd w:val="clear" w:color="auto" w:fill="FFFFFF"/>
        </w:rPr>
        <w:t xml:space="preser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w:t>
      </w:r>
      <w:r w:rsidRPr="00432240">
        <w:rPr>
          <w:b/>
          <w:i/>
          <w:sz w:val="22"/>
          <w:szCs w:val="22"/>
          <w:u w:val="single"/>
          <w:shd w:val="clear" w:color="auto" w:fill="FFFFFF"/>
        </w:rPr>
        <w:t xml:space="preserve">, lidhja nr.5, klasa II, kategoria II-b </w:t>
      </w:r>
      <w:r w:rsidRPr="00432240">
        <w:rPr>
          <w:sz w:val="22"/>
          <w:szCs w:val="22"/>
          <w:shd w:val="clear" w:color="auto" w:fill="FFFFFF"/>
        </w:rPr>
        <w:t xml:space="preserve">shtesa pozicionit të jetë ne nivelin </w:t>
      </w:r>
      <w:r w:rsidRPr="00432240">
        <w:rPr>
          <w:b/>
          <w:i/>
          <w:sz w:val="22"/>
          <w:szCs w:val="22"/>
        </w:rPr>
        <w:t>61,000 lekë</w:t>
      </w:r>
      <w:r w:rsidRPr="00432240">
        <w:rPr>
          <w:b/>
          <w:i/>
          <w:sz w:val="22"/>
          <w:szCs w:val="22"/>
          <w:shd w:val="clear" w:color="auto" w:fill="FFFFFF"/>
        </w:rPr>
        <w:t>.</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shd w:val="clear" w:color="auto" w:fill="FFFFFF"/>
        </w:rPr>
        <w:t>Administrator i Njësisë Administrative Fajza</w:t>
      </w:r>
      <w:r w:rsidRPr="00432240">
        <w:rPr>
          <w:rStyle w:val="FootnoteReference"/>
          <w:b/>
          <w:sz w:val="22"/>
          <w:szCs w:val="22"/>
          <w:shd w:val="clear" w:color="auto" w:fill="FFFFFF"/>
        </w:rPr>
        <w:footnoteReference w:id="3"/>
      </w:r>
      <w:r w:rsidRPr="00432240">
        <w:rPr>
          <w:b/>
          <w:sz w:val="22"/>
          <w:szCs w:val="22"/>
          <w:shd w:val="clear" w:color="auto" w:fill="FFFFFF"/>
        </w:rPr>
        <w:t xml:space="preser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 xml:space="preserve"> “</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lang w:val="pt-PT"/>
        </w:rPr>
        <w:t xml:space="preserve">”, pika 13, lidhja nr.10, </w:t>
      </w:r>
      <w:r w:rsidRPr="00432240">
        <w:rPr>
          <w:sz w:val="22"/>
          <w:szCs w:val="22"/>
          <w:shd w:val="clear" w:color="auto" w:fill="FFFFFF"/>
        </w:rPr>
        <w:t xml:space="preserve">paga të jetë ne nivelin </w:t>
      </w:r>
      <w:r w:rsidRPr="00432240">
        <w:rPr>
          <w:b/>
          <w:i/>
          <w:sz w:val="22"/>
          <w:szCs w:val="22"/>
          <w:shd w:val="clear" w:color="auto" w:fill="FFFFFF"/>
        </w:rPr>
        <w:t>60,000 lekë</w:t>
      </w:r>
      <w:r w:rsidRPr="00432240">
        <w:rPr>
          <w:b/>
          <w:sz w:val="22"/>
          <w:szCs w:val="22"/>
          <w:shd w:val="clear" w:color="auto" w:fill="FFFFFF"/>
        </w:rPr>
        <w:t>.</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shd w:val="clear" w:color="auto" w:fill="FFFFFF"/>
        </w:rPr>
        <w:t>Administrator i Njësisë Administrative Gjinaj</w:t>
      </w:r>
      <w:r w:rsidRPr="00432240">
        <w:rPr>
          <w:rStyle w:val="FootnoteReference"/>
          <w:b/>
          <w:sz w:val="22"/>
          <w:szCs w:val="22"/>
          <w:shd w:val="clear" w:color="auto" w:fill="FFFFFF"/>
        </w:rPr>
        <w:footnoteReference w:id="4"/>
      </w:r>
      <w:r w:rsidRPr="00432240">
        <w:rPr>
          <w:b/>
          <w:sz w:val="22"/>
          <w:szCs w:val="22"/>
          <w:shd w:val="clear" w:color="auto" w:fill="FFFFFF"/>
        </w:rPr>
        <w:t xml:space="preser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 xml:space="preserve"> “</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lang w:val="pt-PT"/>
        </w:rPr>
        <w:t xml:space="preserve">, pika 13, lidhja nr.10, </w:t>
      </w:r>
      <w:r w:rsidRPr="00432240">
        <w:rPr>
          <w:sz w:val="22"/>
          <w:szCs w:val="22"/>
          <w:shd w:val="clear" w:color="auto" w:fill="FFFFFF"/>
        </w:rPr>
        <w:t xml:space="preserve">paga të jetë ne nivelin </w:t>
      </w:r>
      <w:r w:rsidRPr="00432240">
        <w:rPr>
          <w:b/>
          <w:i/>
          <w:sz w:val="22"/>
          <w:szCs w:val="22"/>
          <w:shd w:val="clear" w:color="auto" w:fill="FFFFFF"/>
        </w:rPr>
        <w:t>60,000 lekë</w:t>
      </w:r>
      <w:r w:rsidRPr="00432240">
        <w:rPr>
          <w:b/>
          <w:sz w:val="22"/>
          <w:szCs w:val="22"/>
          <w:shd w:val="clear" w:color="auto" w:fill="FFFFFF"/>
        </w:rPr>
        <w:t>.</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shd w:val="clear" w:color="auto" w:fill="FFFFFF"/>
        </w:rPr>
        <w:t>Administrator i Njësisë Administrative Golaj</w:t>
      </w:r>
      <w:r w:rsidRPr="00432240">
        <w:rPr>
          <w:rStyle w:val="FootnoteReference"/>
          <w:b/>
          <w:sz w:val="22"/>
          <w:szCs w:val="22"/>
          <w:shd w:val="clear" w:color="auto" w:fill="FFFFFF"/>
        </w:rPr>
        <w:footnoteReference w:id="5"/>
      </w:r>
      <w:r w:rsidRPr="00432240">
        <w:rPr>
          <w:b/>
          <w:sz w:val="22"/>
          <w:szCs w:val="22"/>
          <w:shd w:val="clear" w:color="auto" w:fill="FFFFFF"/>
        </w:rPr>
        <w:t xml:space="preser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lang w:val="pt-PT"/>
        </w:rPr>
        <w:t xml:space="preserve">, pika 13, lidhja nr.10, </w:t>
      </w:r>
      <w:r w:rsidRPr="00432240">
        <w:rPr>
          <w:sz w:val="22"/>
          <w:szCs w:val="22"/>
          <w:shd w:val="clear" w:color="auto" w:fill="FFFFFF"/>
        </w:rPr>
        <w:t xml:space="preserve">paga të jetë ne nivelin </w:t>
      </w:r>
      <w:r w:rsidRPr="00432240">
        <w:rPr>
          <w:b/>
          <w:i/>
          <w:sz w:val="22"/>
          <w:szCs w:val="22"/>
          <w:shd w:val="clear" w:color="auto" w:fill="FFFFFF"/>
        </w:rPr>
        <w:t>85,000 lekë</w:t>
      </w:r>
      <w:r w:rsidRPr="00432240">
        <w:rPr>
          <w:b/>
          <w:sz w:val="22"/>
          <w:szCs w:val="22"/>
          <w:shd w:val="clear" w:color="auto" w:fill="FFFFFF"/>
        </w:rPr>
        <w:t>.</w:t>
      </w:r>
    </w:p>
    <w:p w:rsidR="002C3E96" w:rsidRPr="00432240" w:rsidRDefault="002C3E96" w:rsidP="00435D7C">
      <w:pPr>
        <w:pStyle w:val="ListParagraph"/>
        <w:numPr>
          <w:ilvl w:val="0"/>
          <w:numId w:val="2"/>
        </w:numPr>
        <w:tabs>
          <w:tab w:val="right" w:pos="1134"/>
        </w:tabs>
        <w:jc w:val="both"/>
        <w:rPr>
          <w:b/>
          <w:i/>
          <w:sz w:val="22"/>
          <w:szCs w:val="22"/>
        </w:rPr>
      </w:pPr>
      <w:r w:rsidRPr="00432240">
        <w:rPr>
          <w:b/>
          <w:sz w:val="22"/>
          <w:szCs w:val="22"/>
        </w:rPr>
        <w:t>Përgjegjës sektori pranë bashkisë Has,</w:t>
      </w:r>
      <w:r w:rsidRPr="00432240">
        <w:rPr>
          <w:sz w:val="22"/>
          <w:szCs w:val="22"/>
        </w:rPr>
        <w:t xml:space="preserve"> 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 xml:space="preserve">pika 3, lidhja nr.5, klasa III, kategoria III-a/1 </w:t>
      </w:r>
      <w:r w:rsidRPr="00432240">
        <w:rPr>
          <w:sz w:val="22"/>
          <w:szCs w:val="22"/>
          <w:shd w:val="clear" w:color="auto" w:fill="FFFFFF"/>
        </w:rPr>
        <w:t xml:space="preserve">shtesa pozicionit të jetë ne nivelin </w:t>
      </w:r>
      <w:r w:rsidRPr="00432240">
        <w:rPr>
          <w:b/>
          <w:i/>
          <w:sz w:val="22"/>
          <w:szCs w:val="22"/>
        </w:rPr>
        <w:t>49, 000 lekë</w:t>
      </w:r>
      <w:r w:rsidRPr="00432240">
        <w:rPr>
          <w:b/>
          <w:sz w:val="22"/>
          <w:szCs w:val="22"/>
          <w:shd w:val="clear" w:color="auto" w:fill="FFFFFF"/>
        </w:rPr>
        <w:t xml:space="preserve">dhe kategoria III-b </w:t>
      </w:r>
      <w:r w:rsidRPr="00432240">
        <w:rPr>
          <w:sz w:val="22"/>
          <w:szCs w:val="22"/>
          <w:shd w:val="clear" w:color="auto" w:fill="FFFFFF"/>
        </w:rPr>
        <w:t xml:space="preserve">shtesa pozicionit të jetë ne nivelin </w:t>
      </w:r>
      <w:r w:rsidRPr="00432240">
        <w:rPr>
          <w:b/>
          <w:i/>
          <w:sz w:val="22"/>
          <w:szCs w:val="22"/>
        </w:rPr>
        <w:t>42, 800 lekë.</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Përgjegjës sektori të bashkisëHas që nuk kanë arsim të lartë,</w:t>
      </w:r>
      <w:r w:rsidRPr="00432240">
        <w:rPr>
          <w:sz w:val="22"/>
          <w:szCs w:val="22"/>
        </w:rPr>
        <w:t xml:space="preserve"> 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shd w:val="clear" w:color="auto" w:fill="FFFFFF"/>
        </w:rPr>
        <w:t>pika 18</w:t>
      </w:r>
      <w:r w:rsidRPr="00432240">
        <w:rPr>
          <w:sz w:val="22"/>
          <w:szCs w:val="22"/>
          <w:shd w:val="clear" w:color="auto" w:fill="FFFFFF"/>
        </w:rPr>
        <w:t xml:space="preserve">, paga bruto të jetë ne nivelin </w:t>
      </w:r>
      <w:r w:rsidRPr="00432240">
        <w:rPr>
          <w:b/>
          <w:i/>
          <w:sz w:val="22"/>
          <w:szCs w:val="22"/>
          <w:shd w:val="clear" w:color="auto" w:fill="FFFFFF"/>
        </w:rPr>
        <w:t>39,000 lekë</w:t>
      </w:r>
      <w:r w:rsidRPr="00432240">
        <w:rPr>
          <w:sz w:val="22"/>
          <w:szCs w:val="22"/>
          <w:shd w:val="clear" w:color="auto" w:fill="FFFFFF"/>
        </w:rPr>
        <w:t xml:space="preserve"> në muaj.</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Inspektor i policisë bashkisëHas,</w:t>
      </w:r>
      <w:r w:rsidRPr="00432240">
        <w:rPr>
          <w:sz w:val="22"/>
          <w:szCs w:val="22"/>
        </w:rPr>
        <w:t xml:space="preserve"> në mbështetje të </w:t>
      </w:r>
      <w:r w:rsidRPr="00432240">
        <w:rPr>
          <w:sz w:val="22"/>
          <w:szCs w:val="22"/>
          <w:lang w:val="pt-PT"/>
        </w:rPr>
        <w:t>VKM Nr.177, datë 08.03.2017, për disa ndryshime dhe shtesa në vendimin nr. 165, datë 02. 03. 2016</w:t>
      </w:r>
      <w:r w:rsidRPr="00432240">
        <w:rPr>
          <w:sz w:val="22"/>
          <w:szCs w:val="22"/>
        </w:rPr>
        <w:t xml:space="preserve"> “</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pika 12, lidhja nr.8</w:t>
      </w:r>
      <w:r w:rsidRPr="00432240">
        <w:rPr>
          <w:sz w:val="22"/>
          <w:szCs w:val="22"/>
          <w:shd w:val="clear" w:color="auto" w:fill="FFFFFF"/>
        </w:rPr>
        <w:t xml:space="preserve">paga bruto të jetë ne nivelin </w:t>
      </w:r>
      <w:r w:rsidRPr="00432240">
        <w:rPr>
          <w:b/>
          <w:i/>
          <w:sz w:val="22"/>
          <w:szCs w:val="22"/>
          <w:shd w:val="clear" w:color="auto" w:fill="FFFFFF"/>
        </w:rPr>
        <w:t>47,600 lekë</w:t>
      </w:r>
      <w:r w:rsidRPr="00432240">
        <w:rPr>
          <w:sz w:val="22"/>
          <w:szCs w:val="22"/>
          <w:shd w:val="clear" w:color="auto" w:fill="FFFFFF"/>
        </w:rPr>
        <w:t xml:space="preserve"> në muaj.</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Punonjës i policisë bashkisë Has,</w:t>
      </w:r>
      <w:r w:rsidRPr="00432240">
        <w:rPr>
          <w:sz w:val="22"/>
          <w:szCs w:val="22"/>
        </w:rPr>
        <w:t xml:space="preserve"> në mbështetje të </w:t>
      </w:r>
      <w:r w:rsidRPr="00432240">
        <w:rPr>
          <w:sz w:val="22"/>
          <w:szCs w:val="22"/>
          <w:lang w:val="pt-PT"/>
        </w:rPr>
        <w:t>VKM Nr.177, datë 08.03.2017, për disa ndryshime dhe shtesa në vendimin nr. 165, datë 02. 03. 2016</w:t>
      </w:r>
      <w:r w:rsidRPr="00432240">
        <w:rPr>
          <w:sz w:val="22"/>
          <w:szCs w:val="22"/>
        </w:rPr>
        <w:t xml:space="preserve"> “</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pika 12, lidhja nr.8</w:t>
      </w:r>
      <w:r w:rsidRPr="00432240">
        <w:rPr>
          <w:sz w:val="22"/>
          <w:szCs w:val="22"/>
          <w:shd w:val="clear" w:color="auto" w:fill="FFFFFF"/>
        </w:rPr>
        <w:t xml:space="preserve">paga bruto të jetë ne nivelin </w:t>
      </w:r>
      <w:r w:rsidRPr="00432240">
        <w:rPr>
          <w:b/>
          <w:i/>
          <w:sz w:val="22"/>
          <w:szCs w:val="22"/>
          <w:shd w:val="clear" w:color="auto" w:fill="FFFFFF"/>
        </w:rPr>
        <w:t>46,000 lekë</w:t>
      </w:r>
      <w:r w:rsidRPr="00432240">
        <w:rPr>
          <w:sz w:val="22"/>
          <w:szCs w:val="22"/>
          <w:shd w:val="clear" w:color="auto" w:fill="FFFFFF"/>
        </w:rPr>
        <w:t xml:space="preserve"> në muaj.</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Specialist të nivelit të mesëm,</w:t>
      </w:r>
      <w:r w:rsidRPr="00432240">
        <w:rPr>
          <w:sz w:val="22"/>
          <w:szCs w:val="22"/>
        </w:rPr>
        <w:t xml:space="preserve"> 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 xml:space="preserve">klasa IV, lidhja nr.5 </w:t>
      </w:r>
      <w:r w:rsidRPr="00432240">
        <w:rPr>
          <w:sz w:val="22"/>
          <w:szCs w:val="22"/>
          <w:shd w:val="clear" w:color="auto" w:fill="FFFFFF"/>
        </w:rPr>
        <w:t xml:space="preserve">shtesa pozicionit të jetë </w:t>
      </w:r>
      <w:r w:rsidRPr="00432240">
        <w:rPr>
          <w:b/>
          <w:i/>
          <w:sz w:val="22"/>
          <w:szCs w:val="22"/>
          <w:shd w:val="clear" w:color="auto" w:fill="FFFFFF"/>
        </w:rPr>
        <w:t>35, 900 lekë</w:t>
      </w:r>
      <w:r w:rsidRPr="00432240">
        <w:rPr>
          <w:sz w:val="22"/>
          <w:szCs w:val="22"/>
          <w:shd w:val="clear" w:color="auto" w:fill="FFFFFF"/>
        </w:rPr>
        <w:t>.</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 xml:space="preserve">Paga Grupit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b/>
          <w:sz w:val="22"/>
          <w:szCs w:val="22"/>
        </w:rPr>
        <w:t>,</w:t>
      </w:r>
      <w:r w:rsidRPr="00432240">
        <w:rPr>
          <w:sz w:val="22"/>
          <w:szCs w:val="22"/>
          <w:shd w:val="clear" w:color="auto" w:fill="FFFFFF"/>
        </w:rPr>
        <w:t>”</w:t>
      </w:r>
      <w:r w:rsidRPr="00432240">
        <w:rPr>
          <w:b/>
          <w:i/>
          <w:sz w:val="22"/>
          <w:szCs w:val="22"/>
          <w:u w:val="single"/>
          <w:shd w:val="clear" w:color="auto" w:fill="FFFFFF"/>
        </w:rPr>
        <w:t>lidhja nr.9, grupi i diplomës</w:t>
      </w:r>
      <w:r w:rsidRPr="00432240">
        <w:rPr>
          <w:sz w:val="22"/>
          <w:szCs w:val="22"/>
          <w:shd w:val="clear" w:color="auto" w:fill="FFFFFF"/>
        </w:rPr>
        <w:t xml:space="preserve"> për 3 grupet si më poshtë: </w:t>
      </w:r>
    </w:p>
    <w:p w:rsidR="002C3E96" w:rsidRPr="00432240" w:rsidRDefault="002C3E96" w:rsidP="00435D7C">
      <w:pPr>
        <w:pStyle w:val="ListParagraph"/>
        <w:numPr>
          <w:ilvl w:val="0"/>
          <w:numId w:val="3"/>
        </w:numPr>
        <w:tabs>
          <w:tab w:val="right" w:pos="1134"/>
        </w:tabs>
        <w:jc w:val="both"/>
        <w:rPr>
          <w:sz w:val="22"/>
          <w:szCs w:val="22"/>
        </w:rPr>
      </w:pPr>
      <w:r w:rsidRPr="00432240">
        <w:rPr>
          <w:b/>
          <w:sz w:val="22"/>
          <w:szCs w:val="22"/>
        </w:rPr>
        <w:t>Grupi I</w:t>
      </w:r>
      <w:r w:rsidRPr="00432240">
        <w:rPr>
          <w:b/>
          <w:sz w:val="22"/>
          <w:szCs w:val="22"/>
        </w:rPr>
        <w:tab/>
      </w:r>
      <w:r w:rsidRPr="00432240">
        <w:rPr>
          <w:b/>
          <w:sz w:val="22"/>
          <w:szCs w:val="22"/>
        </w:rPr>
        <w:tab/>
      </w:r>
      <w:r w:rsidRPr="00432240">
        <w:rPr>
          <w:b/>
          <w:i/>
          <w:sz w:val="22"/>
          <w:szCs w:val="22"/>
        </w:rPr>
        <w:t>14,000 lekë</w:t>
      </w:r>
      <w:r w:rsidRPr="00432240">
        <w:rPr>
          <w:sz w:val="22"/>
          <w:szCs w:val="22"/>
        </w:rPr>
        <w:t>(Master shkencash ose te barazvlefshme me to)</w:t>
      </w:r>
    </w:p>
    <w:p w:rsidR="002C3E96" w:rsidRPr="00432240" w:rsidRDefault="002C3E96" w:rsidP="00435D7C">
      <w:pPr>
        <w:pStyle w:val="ListParagraph"/>
        <w:numPr>
          <w:ilvl w:val="0"/>
          <w:numId w:val="3"/>
        </w:numPr>
        <w:tabs>
          <w:tab w:val="right" w:pos="1134"/>
        </w:tabs>
        <w:jc w:val="both"/>
        <w:rPr>
          <w:sz w:val="22"/>
          <w:szCs w:val="22"/>
        </w:rPr>
      </w:pPr>
      <w:r w:rsidRPr="00432240">
        <w:rPr>
          <w:b/>
          <w:sz w:val="22"/>
          <w:szCs w:val="22"/>
        </w:rPr>
        <w:t xml:space="preserve">Grupi II </w:t>
      </w:r>
      <w:r w:rsidRPr="00432240">
        <w:rPr>
          <w:b/>
          <w:sz w:val="22"/>
          <w:szCs w:val="22"/>
        </w:rPr>
        <w:tab/>
      </w:r>
      <w:r w:rsidRPr="00432240">
        <w:rPr>
          <w:b/>
          <w:sz w:val="22"/>
          <w:szCs w:val="22"/>
        </w:rPr>
        <w:tab/>
      </w:r>
      <w:r w:rsidRPr="00432240">
        <w:rPr>
          <w:b/>
          <w:i/>
          <w:sz w:val="22"/>
          <w:szCs w:val="22"/>
        </w:rPr>
        <w:t>11,000 lekë</w:t>
      </w:r>
      <w:r w:rsidRPr="00432240">
        <w:rPr>
          <w:sz w:val="22"/>
          <w:szCs w:val="22"/>
        </w:rPr>
        <w:t>(Master profesional te barazvlefshme me to)</w:t>
      </w:r>
    </w:p>
    <w:p w:rsidR="002C3E96" w:rsidRPr="00432240" w:rsidRDefault="002C3E96" w:rsidP="00435D7C">
      <w:pPr>
        <w:pStyle w:val="ListParagraph"/>
        <w:numPr>
          <w:ilvl w:val="0"/>
          <w:numId w:val="3"/>
        </w:numPr>
        <w:tabs>
          <w:tab w:val="right" w:pos="1134"/>
        </w:tabs>
        <w:jc w:val="both"/>
        <w:rPr>
          <w:sz w:val="22"/>
          <w:szCs w:val="22"/>
        </w:rPr>
      </w:pPr>
      <w:r w:rsidRPr="00432240">
        <w:rPr>
          <w:b/>
          <w:sz w:val="22"/>
          <w:szCs w:val="22"/>
        </w:rPr>
        <w:t>Grupi III</w:t>
      </w:r>
      <w:r w:rsidRPr="00432240">
        <w:rPr>
          <w:b/>
          <w:sz w:val="22"/>
          <w:szCs w:val="22"/>
        </w:rPr>
        <w:tab/>
      </w:r>
      <w:r w:rsidRPr="00432240">
        <w:rPr>
          <w:b/>
          <w:sz w:val="22"/>
          <w:szCs w:val="22"/>
        </w:rPr>
        <w:tab/>
      </w:r>
      <w:r w:rsidRPr="00432240">
        <w:rPr>
          <w:b/>
          <w:i/>
          <w:sz w:val="22"/>
          <w:szCs w:val="22"/>
        </w:rPr>
        <w:t>10,000 lekë</w:t>
      </w:r>
      <w:r w:rsidRPr="00432240">
        <w:rPr>
          <w:sz w:val="22"/>
          <w:szCs w:val="22"/>
        </w:rPr>
        <w:t>(Bachelor te barazvlefshme me to)</w:t>
      </w:r>
    </w:p>
    <w:p w:rsidR="002C3E96" w:rsidRPr="00432240" w:rsidRDefault="002C3E96" w:rsidP="00435D7C">
      <w:pPr>
        <w:pStyle w:val="ListParagraph"/>
        <w:numPr>
          <w:ilvl w:val="0"/>
          <w:numId w:val="2"/>
        </w:numPr>
        <w:tabs>
          <w:tab w:val="right" w:pos="1134"/>
        </w:tabs>
        <w:jc w:val="both"/>
        <w:rPr>
          <w:sz w:val="22"/>
          <w:szCs w:val="22"/>
        </w:rPr>
      </w:pPr>
      <w:r w:rsidRPr="00432240">
        <w:rPr>
          <w:b/>
          <w:sz w:val="22"/>
          <w:szCs w:val="22"/>
        </w:rPr>
        <w:t>Për punonjësit të cilët kanë funksion në shërbimin civil por që nuk kanë arsim të lartë</w:t>
      </w:r>
      <w:r w:rsidRPr="00432240">
        <w:rPr>
          <w:rStyle w:val="FootnoteReference"/>
          <w:b/>
          <w:sz w:val="22"/>
          <w:szCs w:val="22"/>
        </w:rPr>
        <w:footnoteReference w:id="6"/>
      </w:r>
      <w:r w:rsidRPr="00432240">
        <w:rPr>
          <w:b/>
          <w:sz w:val="22"/>
          <w:szCs w:val="22"/>
        </w:rPr>
        <w:t xml:space="preser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b/>
          <w:i/>
          <w:sz w:val="22"/>
          <w:szCs w:val="22"/>
          <w:u w:val="single"/>
          <w:shd w:val="clear" w:color="auto" w:fill="FFFFFF"/>
        </w:rPr>
        <w:t>pika 18</w:t>
      </w:r>
      <w:r w:rsidRPr="00432240">
        <w:rPr>
          <w:sz w:val="22"/>
          <w:szCs w:val="22"/>
          <w:shd w:val="clear" w:color="auto" w:fill="FFFFFF"/>
        </w:rPr>
        <w:t xml:space="preserve">paga mujore bruto të jetëderi </w:t>
      </w:r>
      <w:r w:rsidRPr="00432240">
        <w:rPr>
          <w:b/>
          <w:i/>
          <w:sz w:val="22"/>
          <w:szCs w:val="22"/>
          <w:shd w:val="clear" w:color="auto" w:fill="FFFFFF"/>
        </w:rPr>
        <w:t>37,000 lekë</w:t>
      </w:r>
      <w:r w:rsidRPr="00432240">
        <w:rPr>
          <w:sz w:val="22"/>
          <w:szCs w:val="22"/>
          <w:shd w:val="clear" w:color="auto" w:fill="FFFFFF"/>
        </w:rPr>
        <w:t>.</w:t>
      </w:r>
    </w:p>
    <w:p w:rsidR="002C3E96" w:rsidRPr="00432240" w:rsidRDefault="002C3E96" w:rsidP="00435D7C">
      <w:pPr>
        <w:pStyle w:val="ListParagraph"/>
        <w:numPr>
          <w:ilvl w:val="0"/>
          <w:numId w:val="2"/>
        </w:numPr>
        <w:tabs>
          <w:tab w:val="right" w:pos="1134"/>
        </w:tabs>
        <w:jc w:val="both"/>
        <w:rPr>
          <w:b/>
          <w:sz w:val="22"/>
          <w:szCs w:val="22"/>
        </w:rPr>
      </w:pPr>
      <w:r w:rsidRPr="00432240">
        <w:rPr>
          <w:b/>
          <w:sz w:val="22"/>
          <w:szCs w:val="22"/>
        </w:rPr>
        <w:t xml:space="preserve">Punonjësit e tjere që nuk kanë statusin e nënpunësit civil, </w:t>
      </w:r>
      <w:r w:rsidRPr="00432240">
        <w:rPr>
          <w:sz w:val="22"/>
          <w:szCs w:val="22"/>
        </w:rPr>
        <w:t xml:space="preserve">në mbështetje të VKM Nr.717, datë 23.06.2009 “Për pagat e punonjësve mbështetës të institucioneve buxhetore dhe të nëpunësve të disa institucioneve buxhetore” ndryshuar me </w:t>
      </w:r>
      <w:r w:rsidRPr="00432240">
        <w:rPr>
          <w:b/>
          <w:bCs/>
          <w:i/>
          <w:color w:val="000000"/>
          <w:sz w:val="22"/>
          <w:szCs w:val="22"/>
          <w:shd w:val="clear" w:color="auto" w:fill="FFFFFF"/>
        </w:rPr>
        <w:t>VKM</w:t>
      </w:r>
      <w:r w:rsidRPr="00432240">
        <w:rPr>
          <w:b/>
          <w:i/>
          <w:color w:val="000000"/>
          <w:sz w:val="22"/>
          <w:szCs w:val="22"/>
          <w:shd w:val="clear" w:color="auto" w:fill="FFFFFF"/>
        </w:rPr>
        <w:t>, Nr.</w:t>
      </w:r>
      <w:r w:rsidRPr="00432240">
        <w:rPr>
          <w:b/>
          <w:bCs/>
          <w:i/>
          <w:color w:val="000000"/>
          <w:sz w:val="22"/>
          <w:szCs w:val="22"/>
          <w:shd w:val="clear" w:color="auto" w:fill="FFFFFF"/>
        </w:rPr>
        <w:t>610</w:t>
      </w:r>
      <w:r w:rsidRPr="00432240">
        <w:rPr>
          <w:b/>
          <w:i/>
          <w:color w:val="000000"/>
          <w:sz w:val="22"/>
          <w:szCs w:val="22"/>
          <w:shd w:val="clear" w:color="auto" w:fill="FFFFFF"/>
        </w:rPr>
        <w:t xml:space="preserve">, Datë </w:t>
      </w:r>
      <w:r w:rsidRPr="00432240">
        <w:rPr>
          <w:b/>
          <w:bCs/>
          <w:i/>
          <w:color w:val="000000"/>
          <w:sz w:val="22"/>
          <w:szCs w:val="22"/>
          <w:shd w:val="clear" w:color="auto" w:fill="FFFFFF"/>
        </w:rPr>
        <w:t>24.07.2013</w:t>
      </w:r>
      <w:r w:rsidRPr="00432240">
        <w:rPr>
          <w:bCs/>
          <w:color w:val="000000"/>
          <w:sz w:val="22"/>
          <w:szCs w:val="22"/>
          <w:shd w:val="clear" w:color="auto" w:fill="FFFFFF"/>
        </w:rPr>
        <w:t xml:space="preserve"> “</w:t>
      </w:r>
      <w:r w:rsidRPr="00432240">
        <w:rPr>
          <w:sz w:val="22"/>
          <w:szCs w:val="22"/>
          <w:shd w:val="clear" w:color="auto" w:fill="FFFFFF"/>
        </w:rPr>
        <w:t xml:space="preserve">Për disa ndryshime në vendimin nr.717, datë 23.06.2009 të Këshillit të Ministrave “Për disa ndryshime dhe shtesa në vendimin Nr.717, datë 23.06.2009 të këshillit të ministrave…” </w:t>
      </w:r>
      <w:r w:rsidRPr="00432240">
        <w:rPr>
          <w:b/>
          <w:i/>
          <w:sz w:val="22"/>
          <w:szCs w:val="22"/>
          <w:u w:val="single"/>
          <w:shd w:val="clear" w:color="auto" w:fill="FFFFFF"/>
        </w:rPr>
        <w:t>lidhja II/I</w:t>
      </w:r>
      <w:r w:rsidRPr="00432240">
        <w:rPr>
          <w:sz w:val="22"/>
          <w:szCs w:val="22"/>
          <w:shd w:val="clear" w:color="auto" w:fill="FFFFFF"/>
        </w:rPr>
        <w:t xml:space="preserve"> …pozicionet e përgjithshme të punës për cdo klasë për punonjësit mbështetës në administratën vendore, klasifikimi i pagave do jetë si më poshtë: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Inspektor (llogaritare, arketare, sporti)</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Punonjës në (Pyje, Bujq, Blegt, Sh.Publike, Mb.Civile etj )</w:t>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Punonjës i ndihmës ekonomike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Inspektor (Stat, Sekretari, Daktilog)</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Punonjës Protokolli dhe magazinier</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Punonjës (Arkivi, Biblioteke, Muzeu)</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31,000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Sanitare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28,000 lekë</w:t>
      </w:r>
      <w:r w:rsidRPr="00432240">
        <w:rPr>
          <w:b/>
          <w:i/>
          <w:sz w:val="22"/>
          <w:szCs w:val="22"/>
        </w:rPr>
        <w:tab/>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Shofer Administrate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30,000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Kaldaist dhe mirembajtes</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30,000</w:t>
      </w:r>
      <w:r w:rsidRPr="00432240">
        <w:rPr>
          <w:b/>
          <w:i/>
          <w:sz w:val="22"/>
          <w:szCs w:val="22"/>
        </w:rPr>
        <w:tab/>
        <w:t>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Punëtor KUZ dhe KUB</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30,000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Mirëmbajtes objektesh</w:t>
      </w:r>
      <w:r w:rsidRPr="00432240">
        <w:rPr>
          <w:sz w:val="22"/>
          <w:szCs w:val="22"/>
        </w:rPr>
        <w:tab/>
        <w:t>(Bojaxhi, Marangoz etj)</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29,000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 xml:space="preserve">Punëtor Gjelbrimi </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26,000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Roje Mirmb. Varrezash</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26,000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Dezhurn (Recepsion)</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31,000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Roje objekti (diten, natën)</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30,000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Punëtor pastrimi me fshesë</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27,000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Punëtor mirmbajtje rrugë rurale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25,000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Punëtor ngarkim shkarkimi (mbetje urbane)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29,000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Mirëmbajtës (Hidraulike,Elektrike,Telefonike)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30,000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Administrator dhe roje ne thertore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29,000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Trajner Sporti</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Roje  + Kaldaist</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31,000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 xml:space="preserve">Shofer kamioni </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Shofer i mjeteve të rënda</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34,000 lekë</w:t>
      </w:r>
    </w:p>
    <w:p w:rsidR="002C3E96" w:rsidRPr="00432240" w:rsidRDefault="002C3E96" w:rsidP="00435D7C">
      <w:pPr>
        <w:pStyle w:val="ListParagraph"/>
        <w:numPr>
          <w:ilvl w:val="0"/>
          <w:numId w:val="4"/>
        </w:numPr>
        <w:tabs>
          <w:tab w:val="right" w:pos="1134"/>
        </w:tabs>
        <w:jc w:val="both"/>
        <w:rPr>
          <w:sz w:val="22"/>
          <w:szCs w:val="22"/>
        </w:rPr>
      </w:pPr>
      <w:r w:rsidRPr="00432240">
        <w:rPr>
          <w:sz w:val="22"/>
          <w:szCs w:val="22"/>
        </w:rPr>
        <w:t>Punonjës ujësjellës komunal</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24,000 lekë</w:t>
      </w:r>
    </w:p>
    <w:p w:rsidR="002C3E96" w:rsidRPr="00432240" w:rsidRDefault="002C3E96" w:rsidP="00435D7C">
      <w:pPr>
        <w:pStyle w:val="ListParagraph"/>
        <w:numPr>
          <w:ilvl w:val="0"/>
          <w:numId w:val="4"/>
        </w:numPr>
        <w:tabs>
          <w:tab w:val="right" w:pos="1134"/>
        </w:tabs>
        <w:jc w:val="both"/>
        <w:rPr>
          <w:b/>
          <w:i/>
          <w:sz w:val="22"/>
          <w:szCs w:val="22"/>
        </w:rPr>
      </w:pPr>
      <w:r w:rsidRPr="00432240">
        <w:rPr>
          <w:sz w:val="22"/>
          <w:szCs w:val="22"/>
        </w:rPr>
        <w:t>Teknik i rrugëve rurale</w:t>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sz w:val="22"/>
          <w:szCs w:val="22"/>
        </w:rPr>
        <w:tab/>
      </w:r>
      <w:r w:rsidRPr="00432240">
        <w:rPr>
          <w:b/>
          <w:i/>
          <w:sz w:val="22"/>
          <w:szCs w:val="22"/>
        </w:rPr>
        <w:t>32,000 lekë</w:t>
      </w:r>
    </w:p>
    <w:p w:rsidR="002C3E96" w:rsidRPr="00432240" w:rsidRDefault="002C3E96" w:rsidP="002C3E96">
      <w:pPr>
        <w:tabs>
          <w:tab w:val="right" w:pos="1134"/>
        </w:tabs>
        <w:ind w:left="720"/>
        <w:jc w:val="both"/>
        <w:rPr>
          <w:b/>
          <w:i/>
          <w:sz w:val="22"/>
          <w:szCs w:val="22"/>
        </w:rPr>
      </w:pPr>
      <w:proofErr w:type="gramStart"/>
      <w:r w:rsidRPr="00432240">
        <w:rPr>
          <w:b/>
          <w:i/>
          <w:sz w:val="22"/>
          <w:szCs w:val="22"/>
        </w:rPr>
        <w:t>zh</w:t>
      </w:r>
      <w:proofErr w:type="gramEnd"/>
      <w:r w:rsidRPr="00432240">
        <w:rPr>
          <w:b/>
          <w:i/>
          <w:sz w:val="22"/>
          <w:szCs w:val="22"/>
        </w:rPr>
        <w:t xml:space="preserve">) </w:t>
      </w:r>
      <w:r w:rsidRPr="00432240">
        <w:rPr>
          <w:b/>
          <w:sz w:val="22"/>
          <w:szCs w:val="22"/>
        </w:rPr>
        <w:t>Sanitar/e shkollave(system 9-vjeçar), largim mbetjeve (me kohe pjeseshme)</w:t>
      </w:r>
      <w:r w:rsidRPr="00432240">
        <w:rPr>
          <w:b/>
          <w:i/>
          <w:sz w:val="22"/>
          <w:szCs w:val="22"/>
        </w:rPr>
        <w:t xml:space="preserve"> </w:t>
      </w:r>
      <w:r w:rsidRPr="00432240">
        <w:rPr>
          <w:b/>
          <w:i/>
          <w:sz w:val="22"/>
          <w:szCs w:val="22"/>
        </w:rPr>
        <w:tab/>
        <w:t>10,000 lekë</w:t>
      </w:r>
    </w:p>
    <w:p w:rsidR="002C3E96" w:rsidRPr="00432240" w:rsidRDefault="002C3E96" w:rsidP="00435D7C">
      <w:pPr>
        <w:pStyle w:val="ListParagraph"/>
        <w:numPr>
          <w:ilvl w:val="0"/>
          <w:numId w:val="2"/>
        </w:numPr>
        <w:tabs>
          <w:tab w:val="right" w:pos="1134"/>
        </w:tabs>
        <w:jc w:val="both"/>
        <w:rPr>
          <w:b/>
          <w:i/>
          <w:sz w:val="22"/>
          <w:szCs w:val="22"/>
        </w:rPr>
      </w:pPr>
      <w:r w:rsidRPr="00432240">
        <w:rPr>
          <w:b/>
          <w:sz w:val="22"/>
          <w:szCs w:val="22"/>
        </w:rPr>
        <w:t>Zv.Drejtor ne Konviktin “Kosova” Krumë</w:t>
      </w:r>
      <w:proofErr w:type="gramStart"/>
      <w:r w:rsidRPr="00432240">
        <w:rPr>
          <w:b/>
          <w:sz w:val="22"/>
          <w:szCs w:val="22"/>
        </w:rPr>
        <w:t>,</w:t>
      </w:r>
      <w:r w:rsidRPr="00432240">
        <w:rPr>
          <w:sz w:val="22"/>
          <w:szCs w:val="22"/>
        </w:rPr>
        <w:t>në</w:t>
      </w:r>
      <w:proofErr w:type="gramEnd"/>
      <w:r w:rsidRPr="00432240">
        <w:rPr>
          <w:sz w:val="22"/>
          <w:szCs w:val="22"/>
        </w:rPr>
        <w:t xml:space="preserve"> mbështetje të VKM Nr.175, datë 08.03.2017 “Për trajtimin me pagë dhe shtesë mbi pagë të punonjësve mësimorë në arsimin parauniversitarë”</w:t>
      </w:r>
      <w:r w:rsidRPr="00432240">
        <w:rPr>
          <w:sz w:val="22"/>
          <w:szCs w:val="22"/>
          <w:shd w:val="clear" w:color="auto" w:fill="FFFFFF"/>
        </w:rPr>
        <w:t xml:space="preserve"> paga pozicion për Zv/Drejtor Shkollëssë mesme të jetë në nivelin deri ne </w:t>
      </w:r>
      <w:r w:rsidRPr="00432240">
        <w:rPr>
          <w:b/>
          <w:i/>
          <w:sz w:val="22"/>
          <w:szCs w:val="22"/>
          <w:shd w:val="clear" w:color="auto" w:fill="FFFFFF"/>
        </w:rPr>
        <w:t>300 nxënës 51,150 lekë.</w:t>
      </w:r>
    </w:p>
    <w:p w:rsidR="002C3E96" w:rsidRPr="00432240" w:rsidRDefault="002C3E96" w:rsidP="00435D7C">
      <w:pPr>
        <w:pStyle w:val="ListParagraph"/>
        <w:numPr>
          <w:ilvl w:val="0"/>
          <w:numId w:val="2"/>
        </w:numPr>
        <w:tabs>
          <w:tab w:val="right" w:pos="1134"/>
        </w:tabs>
        <w:jc w:val="both"/>
        <w:rPr>
          <w:b/>
          <w:sz w:val="22"/>
          <w:szCs w:val="22"/>
        </w:rPr>
      </w:pPr>
      <w:r w:rsidRPr="00432240">
        <w:rPr>
          <w:b/>
          <w:sz w:val="22"/>
          <w:szCs w:val="22"/>
        </w:rPr>
        <w:t xml:space="preserve">Edukator, Kujdestar Konvikti, </w:t>
      </w:r>
      <w:r w:rsidRPr="00432240">
        <w:rPr>
          <w:sz w:val="22"/>
          <w:szCs w:val="22"/>
        </w:rPr>
        <w:t>në mbështetje të VKM Nr.175, datë 08.03.2017 “Për trajtimin me pagë dhe shtesë mbi pagë të punonjësve mësimorë në arsimin parauniversitarë”</w:t>
      </w:r>
      <w:r w:rsidRPr="00432240">
        <w:rPr>
          <w:sz w:val="22"/>
          <w:szCs w:val="22"/>
          <w:shd w:val="clear" w:color="auto" w:fill="FFFFFF"/>
        </w:rPr>
        <w:t xml:space="preserve"> paga pozicion për edukator dhe kujdestar konviktit të jetë në nivelin </w:t>
      </w:r>
      <w:r w:rsidRPr="00432240">
        <w:rPr>
          <w:b/>
          <w:i/>
          <w:sz w:val="22"/>
          <w:szCs w:val="22"/>
          <w:shd w:val="clear" w:color="auto" w:fill="FFFFFF"/>
        </w:rPr>
        <w:t>34,650lekë.</w:t>
      </w:r>
    </w:p>
    <w:p w:rsidR="002C3E96" w:rsidRPr="00432240" w:rsidRDefault="002C3E96" w:rsidP="00435D7C">
      <w:pPr>
        <w:pStyle w:val="ListParagraph"/>
        <w:numPr>
          <w:ilvl w:val="0"/>
          <w:numId w:val="2"/>
        </w:numPr>
        <w:tabs>
          <w:tab w:val="right" w:pos="1134"/>
        </w:tabs>
        <w:jc w:val="both"/>
        <w:rPr>
          <w:b/>
          <w:sz w:val="22"/>
          <w:szCs w:val="22"/>
        </w:rPr>
      </w:pPr>
      <w:r w:rsidRPr="00432240">
        <w:rPr>
          <w:b/>
          <w:sz w:val="22"/>
          <w:szCs w:val="22"/>
        </w:rPr>
        <w:t xml:space="preserve">Punonjës ndihmës në Konviktin “Kosova” Krumë, </w:t>
      </w:r>
      <w:r w:rsidRPr="00432240">
        <w:rPr>
          <w:sz w:val="22"/>
          <w:szCs w:val="22"/>
        </w:rPr>
        <w:t xml:space="preserve">në mbështetje të VKM Nr.717, datë 23.06.2009 “Për pagat e punonjësve mbështetës të institucioneve buxhetore dhe të nëpunësve të disa institucioneve buxhetore” ndryshuar me </w:t>
      </w:r>
      <w:r w:rsidRPr="00432240">
        <w:rPr>
          <w:b/>
          <w:bCs/>
          <w:i/>
          <w:color w:val="000000"/>
          <w:sz w:val="22"/>
          <w:szCs w:val="22"/>
          <w:shd w:val="clear" w:color="auto" w:fill="FFFFFF"/>
        </w:rPr>
        <w:t>VKM</w:t>
      </w:r>
      <w:r w:rsidRPr="00432240">
        <w:rPr>
          <w:b/>
          <w:i/>
          <w:color w:val="000000"/>
          <w:sz w:val="22"/>
          <w:szCs w:val="22"/>
          <w:shd w:val="clear" w:color="auto" w:fill="FFFFFF"/>
        </w:rPr>
        <w:t>, Nr.</w:t>
      </w:r>
      <w:r w:rsidRPr="00432240">
        <w:rPr>
          <w:b/>
          <w:bCs/>
          <w:i/>
          <w:color w:val="000000"/>
          <w:sz w:val="22"/>
          <w:szCs w:val="22"/>
          <w:shd w:val="clear" w:color="auto" w:fill="FFFFFF"/>
        </w:rPr>
        <w:t>610</w:t>
      </w:r>
      <w:r w:rsidRPr="00432240">
        <w:rPr>
          <w:b/>
          <w:i/>
          <w:color w:val="000000"/>
          <w:sz w:val="22"/>
          <w:szCs w:val="22"/>
          <w:shd w:val="clear" w:color="auto" w:fill="FFFFFF"/>
        </w:rPr>
        <w:t xml:space="preserve">, Datë </w:t>
      </w:r>
      <w:r w:rsidRPr="00432240">
        <w:rPr>
          <w:b/>
          <w:bCs/>
          <w:i/>
          <w:color w:val="000000"/>
          <w:sz w:val="22"/>
          <w:szCs w:val="22"/>
          <w:shd w:val="clear" w:color="auto" w:fill="FFFFFF"/>
        </w:rPr>
        <w:t>24.07.2013</w:t>
      </w:r>
      <w:r w:rsidRPr="00432240">
        <w:rPr>
          <w:bCs/>
          <w:color w:val="000000"/>
          <w:sz w:val="22"/>
          <w:szCs w:val="22"/>
          <w:shd w:val="clear" w:color="auto" w:fill="FFFFFF"/>
        </w:rPr>
        <w:t xml:space="preserve"> “</w:t>
      </w:r>
      <w:r w:rsidRPr="00432240">
        <w:rPr>
          <w:sz w:val="22"/>
          <w:szCs w:val="22"/>
          <w:shd w:val="clear" w:color="auto" w:fill="FFFFFF"/>
        </w:rPr>
        <w:t xml:space="preserve">Për disa ndryshime në vendimin nr.717, datë 23.06.2009 të Këshillit të Ministrave “Për disa ndryshime dhe shtesa në vendimin Nr.717, datë 23.06.2009 të këshillit të ministrave…” </w:t>
      </w:r>
      <w:r w:rsidRPr="00432240">
        <w:rPr>
          <w:b/>
          <w:i/>
          <w:sz w:val="22"/>
          <w:szCs w:val="22"/>
          <w:u w:val="single"/>
          <w:shd w:val="clear" w:color="auto" w:fill="FFFFFF"/>
        </w:rPr>
        <w:t>lidhja II/I</w:t>
      </w:r>
      <w:r w:rsidRPr="00432240">
        <w:rPr>
          <w:sz w:val="22"/>
          <w:szCs w:val="22"/>
          <w:shd w:val="clear" w:color="auto" w:fill="FFFFFF"/>
        </w:rPr>
        <w:t>…pozicionet e përgjithshme të punës për cdo klasë për punonjësit mbështetës në administratën vendore… klasifikimi i pagave do jete si më poshtë:</w:t>
      </w:r>
    </w:p>
    <w:p w:rsidR="002C3E96" w:rsidRPr="00432240" w:rsidRDefault="002C3E96" w:rsidP="00435D7C">
      <w:pPr>
        <w:pStyle w:val="ListParagraph"/>
        <w:numPr>
          <w:ilvl w:val="0"/>
          <w:numId w:val="5"/>
        </w:numPr>
        <w:tabs>
          <w:tab w:val="right" w:pos="1134"/>
        </w:tabs>
        <w:jc w:val="both"/>
        <w:rPr>
          <w:b/>
          <w:sz w:val="22"/>
          <w:szCs w:val="22"/>
        </w:rPr>
      </w:pPr>
      <w:r w:rsidRPr="00432240">
        <w:rPr>
          <w:b/>
          <w:sz w:val="22"/>
          <w:szCs w:val="22"/>
        </w:rPr>
        <w:t xml:space="preserve">Magazinier </w:t>
      </w:r>
      <w:r w:rsidRPr="00432240">
        <w:rPr>
          <w:b/>
          <w:sz w:val="22"/>
          <w:szCs w:val="22"/>
        </w:rPr>
        <w:tab/>
      </w:r>
      <w:r w:rsidRPr="00432240">
        <w:rPr>
          <w:b/>
          <w:sz w:val="22"/>
          <w:szCs w:val="22"/>
        </w:rPr>
        <w:tab/>
      </w:r>
      <w:r w:rsidRPr="00432240">
        <w:rPr>
          <w:b/>
          <w:sz w:val="22"/>
          <w:szCs w:val="22"/>
        </w:rPr>
        <w:tab/>
        <w:t xml:space="preserve">klasa </w:t>
      </w:r>
      <w:r w:rsidRPr="00432240">
        <w:rPr>
          <w:b/>
          <w:sz w:val="22"/>
          <w:szCs w:val="22"/>
        </w:rPr>
        <w:tab/>
        <w:t>IV</w:t>
      </w:r>
      <w:r w:rsidRPr="00432240">
        <w:rPr>
          <w:b/>
          <w:sz w:val="22"/>
          <w:szCs w:val="22"/>
        </w:rPr>
        <w:tab/>
      </w:r>
      <w:r w:rsidRPr="00432240">
        <w:rPr>
          <w:b/>
          <w:sz w:val="22"/>
          <w:szCs w:val="22"/>
        </w:rPr>
        <w:tab/>
      </w:r>
      <w:r w:rsidRPr="00432240">
        <w:rPr>
          <w:b/>
          <w:i/>
          <w:sz w:val="22"/>
          <w:szCs w:val="22"/>
        </w:rPr>
        <w:t>27.000 lekë</w:t>
      </w:r>
    </w:p>
    <w:p w:rsidR="002C3E96" w:rsidRPr="00432240" w:rsidRDefault="002C3E96" w:rsidP="00435D7C">
      <w:pPr>
        <w:pStyle w:val="ListParagraph"/>
        <w:numPr>
          <w:ilvl w:val="0"/>
          <w:numId w:val="5"/>
        </w:numPr>
        <w:tabs>
          <w:tab w:val="right" w:pos="1134"/>
        </w:tabs>
        <w:jc w:val="both"/>
        <w:rPr>
          <w:b/>
          <w:i/>
          <w:sz w:val="22"/>
          <w:szCs w:val="22"/>
        </w:rPr>
      </w:pPr>
      <w:r w:rsidRPr="00432240">
        <w:rPr>
          <w:b/>
          <w:sz w:val="22"/>
          <w:szCs w:val="22"/>
        </w:rPr>
        <w:t>Guzhinier</w:t>
      </w:r>
      <w:r w:rsidRPr="00432240">
        <w:rPr>
          <w:b/>
          <w:sz w:val="22"/>
          <w:szCs w:val="22"/>
        </w:rPr>
        <w:tab/>
      </w:r>
      <w:r w:rsidRPr="00432240">
        <w:rPr>
          <w:b/>
          <w:sz w:val="22"/>
          <w:szCs w:val="22"/>
        </w:rPr>
        <w:tab/>
      </w:r>
      <w:r w:rsidRPr="00432240">
        <w:rPr>
          <w:b/>
          <w:sz w:val="22"/>
          <w:szCs w:val="22"/>
        </w:rPr>
        <w:tab/>
      </w:r>
      <w:r w:rsidRPr="00432240">
        <w:rPr>
          <w:b/>
          <w:sz w:val="22"/>
          <w:szCs w:val="22"/>
        </w:rPr>
        <w:tab/>
        <w:t>klasa</w:t>
      </w:r>
      <w:r w:rsidRPr="00432240">
        <w:rPr>
          <w:b/>
          <w:sz w:val="22"/>
          <w:szCs w:val="22"/>
        </w:rPr>
        <w:tab/>
        <w:t>VI</w:t>
      </w:r>
      <w:r w:rsidRPr="00432240">
        <w:rPr>
          <w:b/>
          <w:sz w:val="22"/>
          <w:szCs w:val="22"/>
        </w:rPr>
        <w:tab/>
      </w:r>
      <w:r w:rsidRPr="00432240">
        <w:rPr>
          <w:b/>
          <w:sz w:val="22"/>
          <w:szCs w:val="22"/>
        </w:rPr>
        <w:tab/>
      </w:r>
      <w:r w:rsidRPr="00432240">
        <w:rPr>
          <w:b/>
          <w:i/>
          <w:sz w:val="22"/>
          <w:szCs w:val="22"/>
        </w:rPr>
        <w:t>27.800 lekë</w:t>
      </w:r>
    </w:p>
    <w:p w:rsidR="002C3E96" w:rsidRPr="00432240" w:rsidRDefault="002C3E96" w:rsidP="00435D7C">
      <w:pPr>
        <w:pStyle w:val="ListParagraph"/>
        <w:numPr>
          <w:ilvl w:val="0"/>
          <w:numId w:val="5"/>
        </w:numPr>
        <w:tabs>
          <w:tab w:val="right" w:pos="1134"/>
        </w:tabs>
        <w:jc w:val="both"/>
        <w:rPr>
          <w:b/>
          <w:i/>
          <w:sz w:val="22"/>
          <w:szCs w:val="22"/>
        </w:rPr>
      </w:pPr>
      <w:r w:rsidRPr="00432240">
        <w:rPr>
          <w:b/>
          <w:sz w:val="22"/>
          <w:szCs w:val="22"/>
        </w:rPr>
        <w:t>Nd/Guzhinier,Pjatalarse</w:t>
      </w:r>
      <w:r w:rsidRPr="00432240">
        <w:rPr>
          <w:b/>
          <w:sz w:val="22"/>
          <w:szCs w:val="22"/>
        </w:rPr>
        <w:tab/>
      </w:r>
      <w:r w:rsidRPr="00432240">
        <w:rPr>
          <w:b/>
          <w:sz w:val="22"/>
          <w:szCs w:val="22"/>
        </w:rPr>
        <w:tab/>
        <w:t>klasa</w:t>
      </w:r>
      <w:r w:rsidRPr="00432240">
        <w:rPr>
          <w:b/>
          <w:sz w:val="22"/>
          <w:szCs w:val="22"/>
        </w:rPr>
        <w:tab/>
        <w:t>III</w:t>
      </w:r>
      <w:r w:rsidRPr="00432240">
        <w:rPr>
          <w:b/>
          <w:sz w:val="22"/>
          <w:szCs w:val="22"/>
        </w:rPr>
        <w:tab/>
      </w:r>
      <w:r w:rsidRPr="00432240">
        <w:rPr>
          <w:b/>
          <w:sz w:val="22"/>
          <w:szCs w:val="22"/>
        </w:rPr>
        <w:tab/>
      </w:r>
      <w:r w:rsidRPr="00432240">
        <w:rPr>
          <w:b/>
          <w:i/>
          <w:sz w:val="22"/>
          <w:szCs w:val="22"/>
        </w:rPr>
        <w:t>26.000 lekë</w:t>
      </w:r>
    </w:p>
    <w:p w:rsidR="002C3E96" w:rsidRPr="00432240" w:rsidRDefault="002C3E96" w:rsidP="00435D7C">
      <w:pPr>
        <w:pStyle w:val="ListParagraph"/>
        <w:numPr>
          <w:ilvl w:val="0"/>
          <w:numId w:val="5"/>
        </w:numPr>
        <w:tabs>
          <w:tab w:val="right" w:pos="1134"/>
        </w:tabs>
        <w:jc w:val="both"/>
        <w:rPr>
          <w:b/>
          <w:sz w:val="22"/>
          <w:szCs w:val="22"/>
        </w:rPr>
      </w:pPr>
      <w:r w:rsidRPr="00432240">
        <w:rPr>
          <w:b/>
          <w:sz w:val="22"/>
          <w:szCs w:val="22"/>
        </w:rPr>
        <w:t>Pjatalarës</w:t>
      </w:r>
      <w:r w:rsidRPr="00432240">
        <w:rPr>
          <w:b/>
          <w:sz w:val="22"/>
          <w:szCs w:val="22"/>
        </w:rPr>
        <w:tab/>
      </w:r>
      <w:r w:rsidRPr="00432240">
        <w:rPr>
          <w:b/>
          <w:sz w:val="22"/>
          <w:szCs w:val="22"/>
        </w:rPr>
        <w:tab/>
      </w:r>
      <w:r w:rsidRPr="00432240">
        <w:rPr>
          <w:b/>
          <w:sz w:val="22"/>
          <w:szCs w:val="22"/>
        </w:rPr>
        <w:tab/>
      </w:r>
      <w:r w:rsidRPr="00432240">
        <w:rPr>
          <w:b/>
          <w:sz w:val="22"/>
          <w:szCs w:val="22"/>
        </w:rPr>
        <w:tab/>
        <w:t>klasa</w:t>
      </w:r>
      <w:r w:rsidRPr="00432240">
        <w:rPr>
          <w:b/>
          <w:sz w:val="22"/>
          <w:szCs w:val="22"/>
        </w:rPr>
        <w:tab/>
        <w:t>II</w:t>
      </w:r>
      <w:r w:rsidRPr="00432240">
        <w:rPr>
          <w:b/>
          <w:sz w:val="22"/>
          <w:szCs w:val="22"/>
        </w:rPr>
        <w:tab/>
      </w:r>
      <w:r w:rsidRPr="00432240">
        <w:rPr>
          <w:b/>
          <w:sz w:val="22"/>
          <w:szCs w:val="22"/>
        </w:rPr>
        <w:tab/>
      </w:r>
      <w:r w:rsidRPr="00432240">
        <w:rPr>
          <w:b/>
          <w:i/>
          <w:sz w:val="22"/>
          <w:szCs w:val="22"/>
        </w:rPr>
        <w:t>23.750 lekë</w:t>
      </w:r>
    </w:p>
    <w:p w:rsidR="002C3E96" w:rsidRPr="00432240" w:rsidRDefault="002C3E96" w:rsidP="00435D7C">
      <w:pPr>
        <w:pStyle w:val="ListParagraph"/>
        <w:numPr>
          <w:ilvl w:val="0"/>
          <w:numId w:val="5"/>
        </w:numPr>
        <w:tabs>
          <w:tab w:val="right" w:pos="1134"/>
        </w:tabs>
        <w:jc w:val="both"/>
        <w:rPr>
          <w:b/>
          <w:sz w:val="22"/>
          <w:szCs w:val="22"/>
        </w:rPr>
      </w:pPr>
      <w:r w:rsidRPr="00432240">
        <w:rPr>
          <w:b/>
          <w:sz w:val="22"/>
          <w:szCs w:val="22"/>
        </w:rPr>
        <w:t>Rrobalarëse</w:t>
      </w:r>
      <w:r w:rsidRPr="00432240">
        <w:rPr>
          <w:b/>
          <w:sz w:val="22"/>
          <w:szCs w:val="22"/>
        </w:rPr>
        <w:tab/>
      </w:r>
      <w:r w:rsidRPr="00432240">
        <w:rPr>
          <w:b/>
          <w:sz w:val="22"/>
          <w:szCs w:val="22"/>
        </w:rPr>
        <w:tab/>
      </w:r>
      <w:r w:rsidRPr="00432240">
        <w:rPr>
          <w:b/>
          <w:sz w:val="22"/>
          <w:szCs w:val="22"/>
        </w:rPr>
        <w:tab/>
        <w:t xml:space="preserve">klasa </w:t>
      </w:r>
      <w:r w:rsidRPr="00432240">
        <w:rPr>
          <w:b/>
          <w:sz w:val="22"/>
          <w:szCs w:val="22"/>
        </w:rPr>
        <w:tab/>
        <w:t>II</w:t>
      </w:r>
      <w:r w:rsidRPr="00432240">
        <w:rPr>
          <w:b/>
          <w:sz w:val="22"/>
          <w:szCs w:val="22"/>
        </w:rPr>
        <w:tab/>
      </w:r>
      <w:r w:rsidRPr="00432240">
        <w:rPr>
          <w:b/>
          <w:sz w:val="22"/>
          <w:szCs w:val="22"/>
        </w:rPr>
        <w:tab/>
      </w:r>
      <w:r w:rsidRPr="00432240">
        <w:rPr>
          <w:b/>
          <w:i/>
          <w:sz w:val="22"/>
          <w:szCs w:val="22"/>
        </w:rPr>
        <w:t>25.000</w:t>
      </w:r>
      <w:r w:rsidRPr="00432240">
        <w:rPr>
          <w:b/>
          <w:i/>
          <w:sz w:val="22"/>
          <w:szCs w:val="22"/>
        </w:rPr>
        <w:tab/>
        <w:t>lekë</w:t>
      </w:r>
    </w:p>
    <w:p w:rsidR="002C3E96" w:rsidRPr="00432240" w:rsidRDefault="002C3E96" w:rsidP="00435D7C">
      <w:pPr>
        <w:pStyle w:val="ListParagraph"/>
        <w:numPr>
          <w:ilvl w:val="0"/>
          <w:numId w:val="5"/>
        </w:numPr>
        <w:tabs>
          <w:tab w:val="right" w:pos="1134"/>
        </w:tabs>
        <w:jc w:val="both"/>
        <w:rPr>
          <w:b/>
          <w:sz w:val="22"/>
          <w:szCs w:val="22"/>
          <w:lang w:val="it-IT"/>
        </w:rPr>
      </w:pPr>
      <w:r w:rsidRPr="00432240">
        <w:rPr>
          <w:b/>
          <w:sz w:val="22"/>
          <w:szCs w:val="22"/>
          <w:lang w:val="it-IT"/>
        </w:rPr>
        <w:t>Sanitare/pastrues</w:t>
      </w:r>
      <w:r w:rsidRPr="00432240">
        <w:rPr>
          <w:b/>
          <w:sz w:val="22"/>
          <w:szCs w:val="22"/>
          <w:lang w:val="it-IT"/>
        </w:rPr>
        <w:tab/>
      </w:r>
      <w:r w:rsidRPr="00432240">
        <w:rPr>
          <w:b/>
          <w:sz w:val="22"/>
          <w:szCs w:val="22"/>
          <w:lang w:val="it-IT"/>
        </w:rPr>
        <w:tab/>
        <w:t>klasa</w:t>
      </w:r>
      <w:r w:rsidRPr="00432240">
        <w:rPr>
          <w:b/>
          <w:sz w:val="22"/>
          <w:szCs w:val="22"/>
          <w:lang w:val="it-IT"/>
        </w:rPr>
        <w:tab/>
        <w:t>I</w:t>
      </w:r>
      <w:r w:rsidRPr="00432240">
        <w:rPr>
          <w:b/>
          <w:sz w:val="22"/>
          <w:szCs w:val="22"/>
          <w:lang w:val="it-IT"/>
        </w:rPr>
        <w:tab/>
      </w:r>
      <w:r w:rsidRPr="00432240">
        <w:rPr>
          <w:b/>
          <w:sz w:val="22"/>
          <w:szCs w:val="22"/>
          <w:lang w:val="it-IT"/>
        </w:rPr>
        <w:tab/>
      </w:r>
      <w:r w:rsidRPr="00432240">
        <w:rPr>
          <w:b/>
          <w:i/>
          <w:sz w:val="22"/>
          <w:szCs w:val="22"/>
          <w:lang w:val="it-IT"/>
        </w:rPr>
        <w:t>25.000</w:t>
      </w:r>
      <w:r w:rsidRPr="00432240">
        <w:rPr>
          <w:b/>
          <w:i/>
          <w:sz w:val="22"/>
          <w:szCs w:val="22"/>
          <w:lang w:val="it-IT"/>
        </w:rPr>
        <w:tab/>
        <w:t>lekë</w:t>
      </w:r>
    </w:p>
    <w:p w:rsidR="002C3E96" w:rsidRPr="00432240" w:rsidRDefault="002C3E96" w:rsidP="00435D7C">
      <w:pPr>
        <w:pStyle w:val="ListParagraph"/>
        <w:numPr>
          <w:ilvl w:val="0"/>
          <w:numId w:val="5"/>
        </w:numPr>
        <w:tabs>
          <w:tab w:val="right" w:pos="1134"/>
        </w:tabs>
        <w:jc w:val="both"/>
        <w:rPr>
          <w:b/>
          <w:i/>
          <w:sz w:val="22"/>
          <w:szCs w:val="22"/>
          <w:lang w:val="de-DE"/>
        </w:rPr>
      </w:pPr>
      <w:r w:rsidRPr="00432240">
        <w:rPr>
          <w:b/>
          <w:sz w:val="22"/>
          <w:szCs w:val="22"/>
          <w:lang w:val="de-DE"/>
        </w:rPr>
        <w:t>Kaldaist + Roje pa arme</w:t>
      </w:r>
      <w:r w:rsidRPr="00432240">
        <w:rPr>
          <w:b/>
          <w:sz w:val="22"/>
          <w:szCs w:val="22"/>
          <w:lang w:val="de-DE"/>
        </w:rPr>
        <w:tab/>
      </w:r>
      <w:r w:rsidRPr="00432240">
        <w:rPr>
          <w:b/>
          <w:sz w:val="22"/>
          <w:szCs w:val="22"/>
          <w:lang w:val="de-DE"/>
        </w:rPr>
        <w:tab/>
        <w:t xml:space="preserve">klasa </w:t>
      </w:r>
      <w:r w:rsidRPr="00432240">
        <w:rPr>
          <w:b/>
          <w:sz w:val="22"/>
          <w:szCs w:val="22"/>
          <w:lang w:val="de-DE"/>
        </w:rPr>
        <w:tab/>
        <w:t>VI</w:t>
      </w:r>
      <w:r w:rsidRPr="00432240">
        <w:rPr>
          <w:b/>
          <w:sz w:val="22"/>
          <w:szCs w:val="22"/>
          <w:lang w:val="de-DE"/>
        </w:rPr>
        <w:tab/>
      </w:r>
      <w:r w:rsidRPr="00432240">
        <w:rPr>
          <w:b/>
          <w:sz w:val="22"/>
          <w:szCs w:val="22"/>
          <w:lang w:val="de-DE"/>
        </w:rPr>
        <w:tab/>
      </w:r>
      <w:r w:rsidRPr="00432240">
        <w:rPr>
          <w:b/>
          <w:i/>
          <w:sz w:val="22"/>
          <w:szCs w:val="22"/>
          <w:lang w:val="de-DE"/>
        </w:rPr>
        <w:t>33.000</w:t>
      </w:r>
      <w:r w:rsidRPr="00432240">
        <w:rPr>
          <w:b/>
          <w:i/>
          <w:sz w:val="22"/>
          <w:szCs w:val="22"/>
          <w:lang w:val="de-DE"/>
        </w:rPr>
        <w:tab/>
        <w:t>lekë</w:t>
      </w:r>
    </w:p>
    <w:p w:rsidR="002C3E96" w:rsidRPr="00432240" w:rsidRDefault="002C3E96" w:rsidP="00435D7C">
      <w:pPr>
        <w:pStyle w:val="ListParagraph"/>
        <w:numPr>
          <w:ilvl w:val="0"/>
          <w:numId w:val="5"/>
        </w:numPr>
        <w:tabs>
          <w:tab w:val="right" w:pos="1134"/>
        </w:tabs>
        <w:jc w:val="both"/>
        <w:rPr>
          <w:b/>
          <w:sz w:val="22"/>
          <w:szCs w:val="22"/>
          <w:lang w:val="de-DE"/>
        </w:rPr>
      </w:pPr>
      <w:r w:rsidRPr="00432240">
        <w:rPr>
          <w:b/>
          <w:sz w:val="22"/>
          <w:szCs w:val="22"/>
          <w:lang w:val="de-DE"/>
        </w:rPr>
        <w:t>Roje pa arme</w:t>
      </w:r>
      <w:r w:rsidRPr="00432240">
        <w:rPr>
          <w:b/>
          <w:sz w:val="22"/>
          <w:szCs w:val="22"/>
          <w:lang w:val="de-DE"/>
        </w:rPr>
        <w:tab/>
      </w:r>
      <w:r w:rsidRPr="00432240">
        <w:rPr>
          <w:b/>
          <w:sz w:val="22"/>
          <w:szCs w:val="22"/>
          <w:lang w:val="de-DE"/>
        </w:rPr>
        <w:tab/>
      </w:r>
      <w:r w:rsidRPr="00432240">
        <w:rPr>
          <w:b/>
          <w:sz w:val="22"/>
          <w:szCs w:val="22"/>
          <w:lang w:val="de-DE"/>
        </w:rPr>
        <w:tab/>
        <w:t>klasa</w:t>
      </w:r>
      <w:r w:rsidRPr="00432240">
        <w:rPr>
          <w:b/>
          <w:sz w:val="22"/>
          <w:szCs w:val="22"/>
          <w:lang w:val="de-DE"/>
        </w:rPr>
        <w:tab/>
        <w:t>V</w:t>
      </w:r>
      <w:r w:rsidRPr="00432240">
        <w:rPr>
          <w:b/>
          <w:sz w:val="22"/>
          <w:szCs w:val="22"/>
          <w:lang w:val="de-DE"/>
        </w:rPr>
        <w:tab/>
      </w:r>
      <w:r w:rsidRPr="00432240">
        <w:rPr>
          <w:b/>
          <w:sz w:val="22"/>
          <w:szCs w:val="22"/>
          <w:lang w:val="de-DE"/>
        </w:rPr>
        <w:tab/>
      </w:r>
      <w:r w:rsidRPr="00432240">
        <w:rPr>
          <w:b/>
          <w:i/>
          <w:sz w:val="22"/>
          <w:szCs w:val="22"/>
          <w:lang w:val="de-DE"/>
        </w:rPr>
        <w:t>29.000 lekë</w:t>
      </w:r>
    </w:p>
    <w:p w:rsidR="002C3E96" w:rsidRPr="00432240" w:rsidRDefault="002C3E96" w:rsidP="00435D7C">
      <w:pPr>
        <w:pStyle w:val="ListParagraph"/>
        <w:numPr>
          <w:ilvl w:val="0"/>
          <w:numId w:val="2"/>
        </w:numPr>
        <w:tabs>
          <w:tab w:val="right" w:pos="1134"/>
        </w:tabs>
        <w:jc w:val="both"/>
        <w:rPr>
          <w:sz w:val="22"/>
          <w:szCs w:val="22"/>
          <w:lang w:val="de-DE"/>
        </w:rPr>
      </w:pPr>
      <w:r w:rsidRPr="00432240">
        <w:rPr>
          <w:b/>
          <w:sz w:val="22"/>
          <w:szCs w:val="22"/>
          <w:lang w:val="de-DE"/>
        </w:rPr>
        <w:t>Këshilltarët e këshillit të bashkisëHas,</w:t>
      </w:r>
      <w:r w:rsidRPr="00432240">
        <w:rPr>
          <w:sz w:val="22"/>
          <w:szCs w:val="22"/>
        </w:rPr>
        <w:t xml:space="preserve"> në mbështetje të </w:t>
      </w:r>
      <w:r w:rsidRPr="00432240">
        <w:rPr>
          <w:sz w:val="22"/>
          <w:szCs w:val="22"/>
          <w:lang w:val="pt-PT"/>
        </w:rPr>
        <w:t>VKM Nr.177, datë 08.03.2017, për disa ndryshime dhe shtesa në vendimin nr. 165, datë 02. 03. 2016</w:t>
      </w:r>
      <w:r w:rsidRPr="00432240">
        <w:rPr>
          <w:sz w:val="22"/>
          <w:szCs w:val="22"/>
        </w:rPr>
        <w:t xml:space="preserve"> “</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w:t>
      </w:r>
      <w:r w:rsidRPr="00432240">
        <w:rPr>
          <w:sz w:val="22"/>
          <w:szCs w:val="22"/>
          <w:shd w:val="clear" w:color="auto" w:fill="FFFFFF"/>
          <w:lang w:val="de-DE"/>
        </w:rPr>
        <w:t xml:space="preserve"> </w:t>
      </w:r>
      <w:r w:rsidRPr="00432240">
        <w:rPr>
          <w:b/>
          <w:i/>
          <w:sz w:val="22"/>
          <w:szCs w:val="22"/>
          <w:u w:val="single"/>
          <w:shd w:val="clear" w:color="auto" w:fill="FFFFFF"/>
          <w:lang w:val="de-DE"/>
        </w:rPr>
        <w:t>pika 16</w:t>
      </w:r>
      <w:r w:rsidRPr="00432240">
        <w:rPr>
          <w:sz w:val="22"/>
          <w:szCs w:val="22"/>
          <w:shd w:val="clear" w:color="auto" w:fill="FFFFFF"/>
          <w:lang w:val="de-DE"/>
        </w:rPr>
        <w:t xml:space="preserve">, shpërblimi mujor të jetë në masën </w:t>
      </w:r>
      <w:r w:rsidRPr="00432240">
        <w:rPr>
          <w:b/>
          <w:i/>
          <w:sz w:val="22"/>
          <w:szCs w:val="22"/>
          <w:shd w:val="clear" w:color="auto" w:fill="FFFFFF"/>
          <w:lang w:val="de-DE"/>
        </w:rPr>
        <w:t>10%</w:t>
      </w:r>
      <w:r w:rsidRPr="00432240">
        <w:rPr>
          <w:sz w:val="22"/>
          <w:szCs w:val="22"/>
          <w:shd w:val="clear" w:color="auto" w:fill="FFFFFF"/>
          <w:lang w:val="de-DE"/>
        </w:rPr>
        <w:t xml:space="preserve"> pagës së Kryetarit të Bashkisë ose </w:t>
      </w:r>
      <w:r w:rsidRPr="00432240">
        <w:rPr>
          <w:b/>
          <w:i/>
          <w:sz w:val="22"/>
          <w:szCs w:val="22"/>
          <w:shd w:val="clear" w:color="auto" w:fill="FFFFFF"/>
          <w:lang w:val="de-DE"/>
        </w:rPr>
        <w:t>10,165 lekë.</w:t>
      </w:r>
    </w:p>
    <w:p w:rsidR="002C3E96" w:rsidRPr="00432240" w:rsidRDefault="002C3E96" w:rsidP="00435D7C">
      <w:pPr>
        <w:pStyle w:val="ListParagraph"/>
        <w:numPr>
          <w:ilvl w:val="0"/>
          <w:numId w:val="2"/>
        </w:numPr>
        <w:tabs>
          <w:tab w:val="right" w:pos="1134"/>
        </w:tabs>
        <w:jc w:val="both"/>
        <w:rPr>
          <w:sz w:val="22"/>
          <w:szCs w:val="22"/>
          <w:lang w:val="de-DE"/>
        </w:rPr>
      </w:pPr>
      <w:r w:rsidRPr="00432240">
        <w:rPr>
          <w:b/>
          <w:sz w:val="22"/>
          <w:szCs w:val="22"/>
          <w:shd w:val="clear" w:color="auto" w:fill="FFFFFF"/>
          <w:lang w:val="de-DE"/>
        </w:rPr>
        <w:t xml:space="preserve">Kryetarët e fshatrave, </w:t>
      </w:r>
      <w:r w:rsidRPr="00432240">
        <w:rPr>
          <w:sz w:val="22"/>
          <w:szCs w:val="22"/>
        </w:rPr>
        <w:t xml:space="preserve">në mbështetje të </w:t>
      </w:r>
      <w:r w:rsidRPr="00432240">
        <w:rPr>
          <w:sz w:val="22"/>
          <w:szCs w:val="22"/>
          <w:lang w:val="pt-PT"/>
        </w:rPr>
        <w:t>VKM Nr.177, datë 08.03.2017, për disa ndryshime dhe shtesa në vendimin nr. 165, datë 02. 03. 2016</w:t>
      </w:r>
      <w:r w:rsidRPr="00432240">
        <w:rPr>
          <w:sz w:val="22"/>
          <w:szCs w:val="22"/>
        </w:rPr>
        <w:t>“</w:t>
      </w:r>
      <w:r w:rsidRPr="00432240">
        <w:rPr>
          <w:sz w:val="22"/>
          <w:szCs w:val="22"/>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432240">
        <w:rPr>
          <w:sz w:val="22"/>
          <w:szCs w:val="22"/>
          <w:shd w:val="clear" w:color="auto" w:fill="FFFFFF"/>
        </w:rPr>
        <w:t xml:space="preserve">” pika 16 germa a,b, deri ne </w:t>
      </w:r>
      <w:r w:rsidRPr="00432240">
        <w:rPr>
          <w:b/>
          <w:i/>
          <w:sz w:val="22"/>
          <w:szCs w:val="22"/>
          <w:shd w:val="clear" w:color="auto" w:fill="FFFFFF"/>
        </w:rPr>
        <w:t xml:space="preserve">10% </w:t>
      </w:r>
      <w:r w:rsidRPr="00432240">
        <w:rPr>
          <w:sz w:val="22"/>
          <w:szCs w:val="22"/>
          <w:shd w:val="clear" w:color="auto" w:fill="FFFFFF"/>
        </w:rPr>
        <w:t xml:space="preserve">të pagës së kryetarit të bashkisë për fshatrat e Krumës </w:t>
      </w:r>
      <w:r w:rsidRPr="00432240">
        <w:rPr>
          <w:sz w:val="22"/>
          <w:szCs w:val="22"/>
        </w:rPr>
        <w:t xml:space="preserve">si dhe deri në </w:t>
      </w:r>
      <w:r w:rsidRPr="00432240">
        <w:rPr>
          <w:b/>
          <w:i/>
          <w:sz w:val="22"/>
          <w:szCs w:val="22"/>
        </w:rPr>
        <w:t>10%</w:t>
      </w:r>
      <w:r w:rsidRPr="00432240">
        <w:rPr>
          <w:sz w:val="22"/>
          <w:szCs w:val="22"/>
        </w:rPr>
        <w:t xml:space="preserve"> të pages së Administratorit të Njesive Administrative si më poshtë:</w:t>
      </w:r>
    </w:p>
    <w:p w:rsidR="002C3E96" w:rsidRPr="00432240" w:rsidRDefault="002C3E96" w:rsidP="002C3E96">
      <w:pPr>
        <w:pStyle w:val="ListParagraph"/>
        <w:tabs>
          <w:tab w:val="right" w:pos="1134"/>
        </w:tabs>
        <w:spacing w:line="360" w:lineRule="auto"/>
        <w:jc w:val="both"/>
        <w:rPr>
          <w:sz w:val="22"/>
          <w:szCs w:val="22"/>
          <w:lang w:val="de-DE"/>
        </w:rPr>
      </w:pPr>
    </w:p>
    <w:p w:rsidR="002C3E96" w:rsidRPr="00432240" w:rsidRDefault="002C3E96" w:rsidP="002C3E96">
      <w:pPr>
        <w:tabs>
          <w:tab w:val="right" w:pos="1134"/>
        </w:tabs>
        <w:spacing w:line="360" w:lineRule="auto"/>
        <w:rPr>
          <w:b/>
          <w:sz w:val="22"/>
          <w:szCs w:val="22"/>
          <w:lang w:val="pt-PT"/>
        </w:rPr>
      </w:pPr>
      <w:r w:rsidRPr="00432240">
        <w:rPr>
          <w:b/>
          <w:sz w:val="22"/>
          <w:szCs w:val="22"/>
          <w:lang w:val="pt-PT"/>
        </w:rPr>
        <w:tab/>
      </w:r>
      <w:r w:rsidRPr="00432240">
        <w:rPr>
          <w:b/>
          <w:sz w:val="22"/>
          <w:szCs w:val="22"/>
          <w:lang w:val="pt-PT"/>
        </w:rPr>
        <w:tab/>
        <w:t>Bashkia Has (qendër)</w:t>
      </w:r>
    </w:p>
    <w:p w:rsidR="002C3E96" w:rsidRPr="00432240" w:rsidRDefault="002C3E96" w:rsidP="00435D7C">
      <w:pPr>
        <w:pStyle w:val="ListParagraph"/>
        <w:numPr>
          <w:ilvl w:val="0"/>
          <w:numId w:val="9"/>
        </w:numPr>
        <w:rPr>
          <w:sz w:val="22"/>
          <w:szCs w:val="22"/>
          <w:lang w:val="pt-PT"/>
        </w:rPr>
      </w:pPr>
      <w:r w:rsidRPr="00432240">
        <w:rPr>
          <w:sz w:val="22"/>
          <w:szCs w:val="22"/>
          <w:lang w:val="pt-PT"/>
        </w:rPr>
        <w:t>Kryetari i fshatit Krumë</w:t>
      </w:r>
      <w:r w:rsidRPr="00432240">
        <w:rPr>
          <w:sz w:val="22"/>
          <w:szCs w:val="22"/>
          <w:lang w:val="pt-PT"/>
        </w:rPr>
        <w:tab/>
      </w:r>
      <w:r w:rsidRPr="00432240">
        <w:rPr>
          <w:sz w:val="22"/>
          <w:szCs w:val="22"/>
          <w:lang w:val="pt-PT"/>
        </w:rPr>
        <w:tab/>
      </w:r>
      <w:r w:rsidRPr="00432240">
        <w:rPr>
          <w:sz w:val="22"/>
          <w:szCs w:val="22"/>
          <w:lang w:val="pt-PT"/>
        </w:rPr>
        <w:tab/>
        <w:t>(10% pagës Kryetarit Bashkisë Has)</w:t>
      </w:r>
    </w:p>
    <w:p w:rsidR="002C3E96" w:rsidRPr="00432240" w:rsidRDefault="002C3E96" w:rsidP="00435D7C">
      <w:pPr>
        <w:pStyle w:val="ListParagraph"/>
        <w:numPr>
          <w:ilvl w:val="0"/>
          <w:numId w:val="9"/>
        </w:numPr>
        <w:rPr>
          <w:sz w:val="22"/>
          <w:szCs w:val="22"/>
          <w:lang w:val="pt-PT"/>
        </w:rPr>
      </w:pPr>
      <w:r w:rsidRPr="00432240">
        <w:rPr>
          <w:sz w:val="22"/>
          <w:szCs w:val="22"/>
          <w:lang w:val="pt-PT"/>
        </w:rPr>
        <w:t>Kryetar i fshatit Zahrisht</w:t>
      </w:r>
      <w:r w:rsidRPr="00432240">
        <w:rPr>
          <w:sz w:val="22"/>
          <w:szCs w:val="22"/>
          <w:lang w:val="pt-PT"/>
        </w:rPr>
        <w:tab/>
      </w:r>
      <w:r w:rsidRPr="00432240">
        <w:rPr>
          <w:sz w:val="22"/>
          <w:szCs w:val="22"/>
          <w:lang w:val="pt-PT"/>
        </w:rPr>
        <w:tab/>
      </w:r>
      <w:r w:rsidRPr="00432240">
        <w:rPr>
          <w:sz w:val="22"/>
          <w:szCs w:val="22"/>
          <w:lang w:val="pt-PT"/>
        </w:rPr>
        <w:tab/>
        <w:t>(9%   pagës Kryetarit Bashkisë Has)</w:t>
      </w:r>
    </w:p>
    <w:p w:rsidR="002C3E96" w:rsidRPr="00432240" w:rsidRDefault="002C3E96" w:rsidP="00435D7C">
      <w:pPr>
        <w:pStyle w:val="ListParagraph"/>
        <w:numPr>
          <w:ilvl w:val="0"/>
          <w:numId w:val="9"/>
        </w:numPr>
        <w:rPr>
          <w:sz w:val="22"/>
          <w:szCs w:val="22"/>
          <w:lang w:val="pt-PT"/>
        </w:rPr>
      </w:pPr>
      <w:r w:rsidRPr="00432240">
        <w:rPr>
          <w:sz w:val="22"/>
          <w:szCs w:val="22"/>
          <w:lang w:val="pt-PT"/>
        </w:rPr>
        <w:t>Kryetar i fshatit Gajrep</w:t>
      </w:r>
      <w:r w:rsidRPr="00432240">
        <w:rPr>
          <w:sz w:val="22"/>
          <w:szCs w:val="22"/>
          <w:lang w:val="pt-PT"/>
        </w:rPr>
        <w:tab/>
      </w:r>
      <w:r w:rsidRPr="00432240">
        <w:rPr>
          <w:sz w:val="22"/>
          <w:szCs w:val="22"/>
          <w:lang w:val="pt-PT"/>
        </w:rPr>
        <w:tab/>
      </w:r>
      <w:r w:rsidRPr="00432240">
        <w:rPr>
          <w:sz w:val="22"/>
          <w:szCs w:val="22"/>
          <w:lang w:val="pt-PT"/>
        </w:rPr>
        <w:tab/>
        <w:t>(9%   pagës Kryetarit Bashkisë Has)</w:t>
      </w:r>
    </w:p>
    <w:p w:rsidR="002C3E96" w:rsidRPr="00432240" w:rsidRDefault="002C3E96" w:rsidP="00435D7C">
      <w:pPr>
        <w:pStyle w:val="ListParagraph"/>
        <w:numPr>
          <w:ilvl w:val="0"/>
          <w:numId w:val="9"/>
        </w:numPr>
        <w:rPr>
          <w:sz w:val="22"/>
          <w:szCs w:val="22"/>
          <w:lang w:val="pt-PT"/>
        </w:rPr>
      </w:pPr>
      <w:r w:rsidRPr="00432240">
        <w:rPr>
          <w:sz w:val="22"/>
          <w:szCs w:val="22"/>
          <w:lang w:val="pt-PT"/>
        </w:rPr>
        <w:t>Kryetar i fshatit Mujaj</w:t>
      </w:r>
      <w:r w:rsidRPr="00432240">
        <w:rPr>
          <w:sz w:val="22"/>
          <w:szCs w:val="22"/>
          <w:lang w:val="pt-PT"/>
        </w:rPr>
        <w:tab/>
      </w:r>
      <w:r w:rsidRPr="00432240">
        <w:rPr>
          <w:sz w:val="22"/>
          <w:szCs w:val="22"/>
          <w:lang w:val="pt-PT"/>
        </w:rPr>
        <w:tab/>
      </w:r>
      <w:r w:rsidRPr="00432240">
        <w:rPr>
          <w:sz w:val="22"/>
          <w:szCs w:val="22"/>
          <w:lang w:val="pt-PT"/>
        </w:rPr>
        <w:tab/>
        <w:t>(8%   pagës Kryetarit Bashkisë Has)</w:t>
      </w:r>
    </w:p>
    <w:p w:rsidR="002C3E96" w:rsidRPr="00432240" w:rsidRDefault="002C3E96" w:rsidP="00435D7C">
      <w:pPr>
        <w:pStyle w:val="ListParagraph"/>
        <w:numPr>
          <w:ilvl w:val="0"/>
          <w:numId w:val="9"/>
        </w:numPr>
        <w:rPr>
          <w:sz w:val="22"/>
          <w:szCs w:val="22"/>
          <w:lang w:val="pt-PT"/>
        </w:rPr>
      </w:pPr>
      <w:r w:rsidRPr="00432240">
        <w:rPr>
          <w:sz w:val="22"/>
          <w:szCs w:val="22"/>
          <w:lang w:val="pt-PT"/>
        </w:rPr>
        <w:t>Kryetar i fshatit Cahan</w:t>
      </w:r>
      <w:r w:rsidRPr="00432240">
        <w:rPr>
          <w:sz w:val="22"/>
          <w:szCs w:val="22"/>
          <w:lang w:val="pt-PT"/>
        </w:rPr>
        <w:tab/>
      </w:r>
      <w:r w:rsidRPr="00432240">
        <w:rPr>
          <w:sz w:val="22"/>
          <w:szCs w:val="22"/>
          <w:lang w:val="pt-PT"/>
        </w:rPr>
        <w:tab/>
      </w:r>
      <w:r w:rsidRPr="00432240">
        <w:rPr>
          <w:sz w:val="22"/>
          <w:szCs w:val="22"/>
          <w:lang w:val="pt-PT"/>
        </w:rPr>
        <w:tab/>
        <w:t>(7%   pagës Kryetarit Bashkisë Has)</w:t>
      </w:r>
    </w:p>
    <w:p w:rsidR="002C3E96" w:rsidRPr="00432240" w:rsidRDefault="002C3E96" w:rsidP="002C3E96">
      <w:pPr>
        <w:pStyle w:val="ListParagraph"/>
        <w:ind w:left="1080"/>
        <w:rPr>
          <w:sz w:val="22"/>
          <w:szCs w:val="22"/>
          <w:lang w:val="pt-PT"/>
        </w:rPr>
      </w:pPr>
    </w:p>
    <w:p w:rsidR="002C3E96" w:rsidRPr="00432240" w:rsidRDefault="002C3E96" w:rsidP="002C3E96">
      <w:pPr>
        <w:ind w:left="720" w:firstLine="720"/>
        <w:rPr>
          <w:b/>
          <w:sz w:val="22"/>
          <w:szCs w:val="22"/>
          <w:lang w:val="pt-PT"/>
        </w:rPr>
      </w:pPr>
      <w:r w:rsidRPr="00432240">
        <w:rPr>
          <w:b/>
          <w:sz w:val="22"/>
          <w:szCs w:val="22"/>
          <w:lang w:val="pt-PT"/>
        </w:rPr>
        <w:t>Njësia Administrative Golaj</w:t>
      </w:r>
    </w:p>
    <w:p w:rsidR="002C3E96" w:rsidRPr="00432240" w:rsidRDefault="002C3E96" w:rsidP="00435D7C">
      <w:pPr>
        <w:pStyle w:val="ListParagraph"/>
        <w:numPr>
          <w:ilvl w:val="0"/>
          <w:numId w:val="10"/>
        </w:numPr>
        <w:rPr>
          <w:sz w:val="22"/>
          <w:szCs w:val="22"/>
          <w:lang w:val="pt-PT"/>
        </w:rPr>
      </w:pPr>
      <w:r w:rsidRPr="00432240">
        <w:rPr>
          <w:sz w:val="22"/>
          <w:szCs w:val="22"/>
          <w:lang w:val="pt-PT"/>
        </w:rPr>
        <w:t>Kryetarët e fshatrave Golaj, Nikoliq, Vlahen,  Helshan, Letaj shpërblimi mujor në masën 10% të pagës së Administratorit Golaj.</w:t>
      </w:r>
    </w:p>
    <w:p w:rsidR="002C3E96" w:rsidRPr="00432240" w:rsidRDefault="002C3E96" w:rsidP="00435D7C">
      <w:pPr>
        <w:pStyle w:val="ListParagraph"/>
        <w:numPr>
          <w:ilvl w:val="0"/>
          <w:numId w:val="10"/>
        </w:numPr>
        <w:rPr>
          <w:sz w:val="22"/>
          <w:szCs w:val="22"/>
          <w:lang w:val="pt-PT"/>
        </w:rPr>
      </w:pPr>
      <w:r w:rsidRPr="00432240">
        <w:rPr>
          <w:sz w:val="22"/>
          <w:szCs w:val="22"/>
          <w:lang w:val="pt-PT"/>
        </w:rPr>
        <w:t>Kryetarët e fshatrave Qarr, Peraj, Zgjeq, Kosturr, Bardhaj, Perollaj, Dobrune Shpërblimi mujorë në masën  9% të pagës së Administratorit .</w:t>
      </w:r>
    </w:p>
    <w:p w:rsidR="002C3E96" w:rsidRPr="00432240" w:rsidRDefault="002C3E96" w:rsidP="002C3E96">
      <w:pPr>
        <w:pStyle w:val="ListParagraph"/>
        <w:ind w:left="1080"/>
        <w:rPr>
          <w:sz w:val="22"/>
          <w:szCs w:val="22"/>
          <w:lang w:val="pt-PT"/>
        </w:rPr>
      </w:pPr>
    </w:p>
    <w:p w:rsidR="002C3E96" w:rsidRPr="00432240" w:rsidRDefault="002C3E96" w:rsidP="002C3E96">
      <w:pPr>
        <w:ind w:left="720" w:firstLine="720"/>
        <w:rPr>
          <w:b/>
          <w:sz w:val="22"/>
          <w:szCs w:val="22"/>
          <w:lang w:val="pt-PT"/>
        </w:rPr>
      </w:pPr>
      <w:r w:rsidRPr="00432240">
        <w:rPr>
          <w:b/>
          <w:sz w:val="22"/>
          <w:szCs w:val="22"/>
          <w:lang w:val="pt-PT"/>
        </w:rPr>
        <w:t>Njësia Administrative Fajza</w:t>
      </w:r>
    </w:p>
    <w:p w:rsidR="002C3E96" w:rsidRPr="00432240" w:rsidRDefault="002C3E96" w:rsidP="00435D7C">
      <w:pPr>
        <w:pStyle w:val="ListParagraph"/>
        <w:numPr>
          <w:ilvl w:val="0"/>
          <w:numId w:val="11"/>
        </w:numPr>
        <w:rPr>
          <w:sz w:val="22"/>
          <w:szCs w:val="22"/>
          <w:lang w:val="pt-PT"/>
        </w:rPr>
      </w:pPr>
      <w:r w:rsidRPr="00432240">
        <w:rPr>
          <w:sz w:val="22"/>
          <w:szCs w:val="22"/>
          <w:lang w:val="pt-PT"/>
        </w:rPr>
        <w:t>Kryetarët e Fshatrave Fajza, Branoge, Sefoll, Liqe Kuq, Tobël, shpërblimi mujor nëmasën 9% të pagës së Administratorit Fajza.</w:t>
      </w:r>
    </w:p>
    <w:p w:rsidR="002C3E96" w:rsidRPr="00432240" w:rsidRDefault="002C3E96" w:rsidP="00435D7C">
      <w:pPr>
        <w:pStyle w:val="ListParagraph"/>
        <w:numPr>
          <w:ilvl w:val="0"/>
          <w:numId w:val="11"/>
        </w:numPr>
        <w:rPr>
          <w:sz w:val="22"/>
          <w:szCs w:val="22"/>
          <w:lang w:val="pt-PT"/>
        </w:rPr>
      </w:pPr>
      <w:r w:rsidRPr="00432240">
        <w:rPr>
          <w:sz w:val="22"/>
          <w:szCs w:val="22"/>
          <w:lang w:val="pt-PT"/>
        </w:rPr>
        <w:t>Kryetarët e fshatrave Vranisht, Tregtan dhe Metaliaj shpërblimi mujor  në masën 10% të pagës së Administratorit Fajza.</w:t>
      </w:r>
    </w:p>
    <w:p w:rsidR="002C3E96" w:rsidRPr="00432240" w:rsidRDefault="002C3E96" w:rsidP="002C3E96">
      <w:pPr>
        <w:pStyle w:val="ListParagraph"/>
        <w:ind w:left="1155"/>
        <w:rPr>
          <w:sz w:val="22"/>
          <w:szCs w:val="22"/>
          <w:lang w:val="pt-PT"/>
        </w:rPr>
      </w:pPr>
    </w:p>
    <w:p w:rsidR="002C3E96" w:rsidRPr="00432240" w:rsidRDefault="002C3E96" w:rsidP="002C3E96">
      <w:pPr>
        <w:ind w:left="720" w:firstLine="720"/>
        <w:rPr>
          <w:b/>
          <w:sz w:val="22"/>
          <w:szCs w:val="22"/>
          <w:lang w:val="pt-PT"/>
        </w:rPr>
      </w:pPr>
      <w:r w:rsidRPr="00432240">
        <w:rPr>
          <w:b/>
          <w:sz w:val="22"/>
          <w:szCs w:val="22"/>
          <w:lang w:val="pt-PT"/>
        </w:rPr>
        <w:t>Njësia Administrative Gjinaj</w:t>
      </w:r>
    </w:p>
    <w:p w:rsidR="002C3E96" w:rsidRPr="00432240" w:rsidRDefault="002C3E96" w:rsidP="00435D7C">
      <w:pPr>
        <w:pStyle w:val="ListParagraph"/>
        <w:numPr>
          <w:ilvl w:val="0"/>
          <w:numId w:val="12"/>
        </w:numPr>
        <w:rPr>
          <w:sz w:val="22"/>
          <w:szCs w:val="22"/>
          <w:lang w:val="pt-PT"/>
        </w:rPr>
      </w:pPr>
      <w:r w:rsidRPr="00432240">
        <w:rPr>
          <w:sz w:val="22"/>
          <w:szCs w:val="22"/>
          <w:lang w:val="pt-PT"/>
        </w:rPr>
        <w:t>Kryetari i fshatit Gjinaj shpërblimi mujor në masën 10% tëpagës së Administratorit Gjinaj.</w:t>
      </w:r>
    </w:p>
    <w:p w:rsidR="002C3E96" w:rsidRPr="00432240" w:rsidRDefault="002C3E96" w:rsidP="00435D7C">
      <w:pPr>
        <w:pStyle w:val="ListParagraph"/>
        <w:numPr>
          <w:ilvl w:val="0"/>
          <w:numId w:val="12"/>
        </w:numPr>
        <w:jc w:val="both"/>
        <w:rPr>
          <w:sz w:val="22"/>
          <w:szCs w:val="22"/>
        </w:rPr>
      </w:pPr>
      <w:r w:rsidRPr="00432240">
        <w:rPr>
          <w:sz w:val="22"/>
          <w:szCs w:val="22"/>
          <w:lang w:val="pt-PT"/>
        </w:rPr>
        <w:t>Kryetarët e fshatrave Kishaj, Pus i Thatë, Myç-Has, Domaj dhe Pogaj shpërblimi mujorë në masën 9% të pagës së Administratorit Gjinaj.</w:t>
      </w:r>
    </w:p>
    <w:p w:rsidR="002C3E96" w:rsidRPr="00432240" w:rsidRDefault="002C3E96" w:rsidP="002C3E96">
      <w:pPr>
        <w:pStyle w:val="ListParagraph"/>
        <w:ind w:left="1080"/>
        <w:jc w:val="both"/>
        <w:rPr>
          <w:sz w:val="22"/>
          <w:szCs w:val="22"/>
        </w:rPr>
      </w:pPr>
    </w:p>
    <w:p w:rsidR="002C3E96" w:rsidRPr="00432240" w:rsidRDefault="002C3E96" w:rsidP="00435D7C">
      <w:pPr>
        <w:pStyle w:val="ListParagraph"/>
        <w:numPr>
          <w:ilvl w:val="0"/>
          <w:numId w:val="6"/>
        </w:numPr>
        <w:tabs>
          <w:tab w:val="left" w:pos="2857"/>
        </w:tabs>
        <w:rPr>
          <w:sz w:val="22"/>
          <w:szCs w:val="22"/>
        </w:rPr>
      </w:pPr>
      <w:r w:rsidRPr="00432240">
        <w:rPr>
          <w:sz w:val="22"/>
          <w:szCs w:val="22"/>
        </w:rPr>
        <w:t>Ngarkohen për zbatimin e këtij vendimi sektorët përkatës të administratës së Bashkisë Has.</w:t>
      </w:r>
    </w:p>
    <w:p w:rsidR="002C3E96" w:rsidRPr="006C38E4" w:rsidRDefault="002C3E96" w:rsidP="002C3E96">
      <w:pPr>
        <w:pStyle w:val="ListParagraph"/>
        <w:tabs>
          <w:tab w:val="left" w:pos="2857"/>
        </w:tabs>
        <w:rPr>
          <w:rFonts w:ascii="Book Antiqua" w:hAnsi="Book Antiqua"/>
        </w:rPr>
      </w:pPr>
    </w:p>
    <w:p w:rsidR="007461A8" w:rsidRDefault="007461A8" w:rsidP="007461A8">
      <w:pPr>
        <w:rPr>
          <w:rFonts w:ascii="Book Antiqua" w:hAnsi="Book Antiqua"/>
          <w:lang w:eastAsia="ja-JP"/>
        </w:rPr>
      </w:pPr>
    </w:p>
    <w:p w:rsidR="007110D2" w:rsidRDefault="004518D6" w:rsidP="00CB42F0">
      <w:pPr>
        <w:pStyle w:val="NoSpacing"/>
        <w:spacing w:after="240"/>
        <w:jc w:val="both"/>
        <w:rPr>
          <w:lang w:val="it-IT"/>
        </w:rPr>
      </w:pPr>
      <w:r>
        <w:rPr>
          <w:bCs/>
          <w:iCs/>
          <w:szCs w:val="24"/>
          <w:lang w:val="de-DE"/>
        </w:rPr>
        <w:t xml:space="preserve">                                      </w:t>
      </w:r>
      <w:r w:rsidR="00F96D34">
        <w:rPr>
          <w:bCs/>
          <w:iCs/>
          <w:szCs w:val="24"/>
          <w:lang w:val="de-DE"/>
        </w:rPr>
        <w:t xml:space="preserve">                         </w:t>
      </w:r>
    </w:p>
    <w:tbl>
      <w:tblPr>
        <w:tblW w:w="60" w:type="dxa"/>
        <w:tblCellSpacing w:w="0" w:type="dxa"/>
        <w:tblCellMar>
          <w:left w:w="0" w:type="dxa"/>
          <w:right w:w="0" w:type="dxa"/>
        </w:tblCellMar>
        <w:tblLook w:val="04A0"/>
      </w:tblPr>
      <w:tblGrid>
        <w:gridCol w:w="6"/>
        <w:gridCol w:w="54"/>
      </w:tblGrid>
      <w:tr w:rsidR="001B5FEF" w:rsidRPr="008002D8" w:rsidTr="00F11EC2">
        <w:trPr>
          <w:trHeight w:val="273"/>
          <w:tblCellSpacing w:w="0" w:type="dxa"/>
        </w:trPr>
        <w:tc>
          <w:tcPr>
            <w:tcW w:w="6" w:type="dxa"/>
            <w:shd w:val="clear" w:color="auto" w:fill="FFFFFF"/>
          </w:tcPr>
          <w:p w:rsidR="001B5FEF" w:rsidRPr="008002D8" w:rsidRDefault="001B5FEF" w:rsidP="009C544A">
            <w:pPr>
              <w:rPr>
                <w:b/>
              </w:rPr>
            </w:pPr>
          </w:p>
        </w:tc>
        <w:tc>
          <w:tcPr>
            <w:tcW w:w="54" w:type="dxa"/>
            <w:shd w:val="clear" w:color="auto" w:fill="FFFFFF"/>
            <w:vAlign w:val="center"/>
          </w:tcPr>
          <w:p w:rsidR="001B5FEF" w:rsidRPr="008002D8" w:rsidRDefault="001B5FEF" w:rsidP="002431A7">
            <w:pPr>
              <w:rPr>
                <w:b/>
              </w:rPr>
            </w:pPr>
          </w:p>
        </w:tc>
      </w:tr>
    </w:tbl>
    <w:p w:rsidR="00141801" w:rsidRPr="00CF18A1" w:rsidRDefault="00141801" w:rsidP="00141801">
      <w:pPr>
        <w:pStyle w:val="BodyText3"/>
        <w:rPr>
          <w:sz w:val="24"/>
          <w:szCs w:val="24"/>
          <w:lang w:val="de-DE"/>
        </w:rPr>
      </w:pPr>
      <w:r w:rsidRPr="003710A7">
        <w:rPr>
          <w:b w:val="0"/>
          <w:i/>
          <w:sz w:val="24"/>
          <w:szCs w:val="24"/>
          <w:lang w:val="de-DE"/>
        </w:rPr>
        <w:t xml:space="preserve">  </w:t>
      </w:r>
      <w:r w:rsidRPr="00CF18A1">
        <w:rPr>
          <w:sz w:val="24"/>
          <w:szCs w:val="24"/>
          <w:lang w:val="de-DE"/>
        </w:rPr>
        <w:t>Kaq për dijeni.</w:t>
      </w:r>
    </w:p>
    <w:p w:rsidR="00355F63" w:rsidRPr="003710A7" w:rsidRDefault="00355F63" w:rsidP="00141801">
      <w:pPr>
        <w:pStyle w:val="BodyText3"/>
        <w:rPr>
          <w:b w:val="0"/>
          <w:i/>
          <w:sz w:val="24"/>
          <w:szCs w:val="24"/>
          <w:lang w:val="de-DE"/>
        </w:rPr>
      </w:pPr>
    </w:p>
    <w:p w:rsidR="00141801" w:rsidRPr="003710A7" w:rsidRDefault="00141801" w:rsidP="00141801">
      <w:pPr>
        <w:pStyle w:val="BodyText3"/>
        <w:rPr>
          <w:sz w:val="24"/>
          <w:szCs w:val="24"/>
          <w:lang w:val="de-DE"/>
        </w:rPr>
      </w:pPr>
      <w:r w:rsidRPr="003710A7">
        <w:rPr>
          <w:b w:val="0"/>
          <w:i/>
          <w:sz w:val="24"/>
          <w:szCs w:val="24"/>
          <w:lang w:val="de-DE"/>
        </w:rPr>
        <w:t xml:space="preserve">                                                                                                                        </w:t>
      </w:r>
      <w:r w:rsidRPr="003710A7">
        <w:rPr>
          <w:sz w:val="24"/>
          <w:szCs w:val="24"/>
          <w:lang w:val="de-DE"/>
        </w:rPr>
        <w:t>PREFEKTI</w:t>
      </w:r>
    </w:p>
    <w:p w:rsidR="00E15CB4" w:rsidRDefault="00CF18A1" w:rsidP="00141801">
      <w:pPr>
        <w:pStyle w:val="BodyText3"/>
        <w:rPr>
          <w:sz w:val="24"/>
          <w:szCs w:val="24"/>
          <w:lang w:val="de-DE"/>
        </w:rPr>
      </w:pPr>
      <w:r>
        <w:rPr>
          <w:sz w:val="24"/>
          <w:szCs w:val="24"/>
          <w:lang w:val="de-DE"/>
        </w:rPr>
        <w:t xml:space="preserve">                                                                                                                 </w:t>
      </w:r>
      <w:r w:rsidR="005B4FF2">
        <w:rPr>
          <w:sz w:val="24"/>
          <w:szCs w:val="24"/>
          <w:lang w:val="de-DE"/>
        </w:rPr>
        <w:t xml:space="preserve"> </w:t>
      </w:r>
      <w:r>
        <w:rPr>
          <w:sz w:val="24"/>
          <w:szCs w:val="24"/>
          <w:lang w:val="de-DE"/>
        </w:rPr>
        <w:t xml:space="preserve">   Zenel KUÇANA</w:t>
      </w:r>
    </w:p>
    <w:p w:rsidR="008E1DF2" w:rsidRDefault="008E1DF2" w:rsidP="0012037A">
      <w:pPr>
        <w:pStyle w:val="BodyText3"/>
        <w:rPr>
          <w:sz w:val="24"/>
          <w:szCs w:val="24"/>
          <w:lang w:val="de-DE"/>
        </w:rPr>
      </w:pPr>
      <w:r>
        <w:rPr>
          <w:sz w:val="22"/>
          <w:szCs w:val="22"/>
          <w:lang w:val="de-DE"/>
        </w:rPr>
        <w:t xml:space="preserve">  </w:t>
      </w:r>
    </w:p>
    <w:p w:rsidR="005B4FF2" w:rsidRDefault="005B4FF2"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12037A" w:rsidRDefault="0012037A" w:rsidP="00141801">
      <w:pPr>
        <w:pStyle w:val="BodyText3"/>
        <w:rPr>
          <w:sz w:val="24"/>
          <w:szCs w:val="24"/>
          <w:lang w:val="de-DE"/>
        </w:rPr>
      </w:pPr>
    </w:p>
    <w:p w:rsidR="007563FE" w:rsidRDefault="007563FE" w:rsidP="00141801">
      <w:pPr>
        <w:pStyle w:val="BodyText3"/>
        <w:rPr>
          <w:sz w:val="24"/>
          <w:szCs w:val="24"/>
          <w:lang w:val="de-DE"/>
        </w:rPr>
      </w:pPr>
    </w:p>
    <w:p w:rsidR="009E3A25" w:rsidRDefault="009E3A25" w:rsidP="00141801">
      <w:pPr>
        <w:pStyle w:val="BodyText3"/>
        <w:rPr>
          <w:sz w:val="24"/>
          <w:szCs w:val="24"/>
          <w:lang w:val="de-DE"/>
        </w:rPr>
      </w:pPr>
    </w:p>
    <w:p w:rsidR="009E3A25" w:rsidRDefault="009E3A25" w:rsidP="00141801">
      <w:pPr>
        <w:pStyle w:val="BodyText3"/>
        <w:rPr>
          <w:sz w:val="24"/>
          <w:szCs w:val="24"/>
          <w:lang w:val="de-DE"/>
        </w:rPr>
      </w:pPr>
      <w:bookmarkStart w:id="28" w:name="_GoBack"/>
      <w:bookmarkEnd w:id="28"/>
    </w:p>
    <w:p w:rsidR="000119CA" w:rsidRDefault="000119CA" w:rsidP="00141801">
      <w:pPr>
        <w:pStyle w:val="BodyText3"/>
        <w:rPr>
          <w:sz w:val="24"/>
          <w:szCs w:val="24"/>
          <w:lang w:val="de-DE"/>
        </w:rPr>
      </w:pPr>
    </w:p>
    <w:p w:rsidR="000119CA" w:rsidRDefault="000119CA" w:rsidP="00141801">
      <w:pPr>
        <w:pStyle w:val="BodyText3"/>
        <w:rPr>
          <w:sz w:val="24"/>
          <w:szCs w:val="24"/>
          <w:lang w:val="de-DE"/>
        </w:rPr>
      </w:pPr>
    </w:p>
    <w:p w:rsidR="000119CA" w:rsidRDefault="000119CA" w:rsidP="00141801">
      <w:pPr>
        <w:pStyle w:val="BodyText3"/>
        <w:rPr>
          <w:sz w:val="24"/>
          <w:szCs w:val="24"/>
          <w:lang w:val="de-DE"/>
        </w:rPr>
      </w:pPr>
    </w:p>
    <w:p w:rsidR="007563FE" w:rsidRDefault="007563FE" w:rsidP="00141801">
      <w:pPr>
        <w:pStyle w:val="BodyText3"/>
        <w:rPr>
          <w:sz w:val="24"/>
          <w:szCs w:val="24"/>
          <w:lang w:val="de-DE"/>
        </w:rPr>
      </w:pPr>
    </w:p>
    <w:p w:rsidR="00E15CB4" w:rsidRPr="00E15CB4" w:rsidRDefault="006247EE" w:rsidP="00E15CB4">
      <w:pPr>
        <w:pBdr>
          <w:top w:val="thinThickSmallGap" w:sz="24" w:space="1" w:color="auto"/>
        </w:pBdr>
        <w:ind w:left="-630"/>
        <w:rPr>
          <w:bCs/>
          <w:color w:val="0000FF"/>
          <w:sz w:val="20"/>
          <w:szCs w:val="20"/>
          <w:u w:val="single"/>
        </w:rPr>
      </w:pPr>
      <w:r w:rsidRPr="006D441C">
        <w:rPr>
          <w:bCs/>
          <w:sz w:val="20"/>
          <w:szCs w:val="20"/>
        </w:rPr>
        <w:t>Adresa: Sheshi “Skënderbej</w:t>
      </w:r>
      <w:proofErr w:type="gramStart"/>
      <w:r w:rsidRPr="006D441C">
        <w:rPr>
          <w:bCs/>
          <w:sz w:val="20"/>
          <w:szCs w:val="20"/>
        </w:rPr>
        <w:t>” ;</w:t>
      </w:r>
      <w:proofErr w:type="gramEnd"/>
      <w:r w:rsidRPr="006D441C">
        <w:rPr>
          <w:bCs/>
          <w:sz w:val="20"/>
          <w:szCs w:val="20"/>
        </w:rPr>
        <w:t xml:space="preserve"> Nr. tel 0242 2378; Email:  </w:t>
      </w:r>
      <w:hyperlink r:id="rId10" w:history="1">
        <w:r w:rsidRPr="00F0669B">
          <w:rPr>
            <w:rStyle w:val="Hyperlink"/>
            <w:bCs/>
            <w:sz w:val="20"/>
            <w:szCs w:val="20"/>
          </w:rPr>
          <w:t>prefekti.kukes@mb.gov</w:t>
        </w:r>
      </w:hyperlink>
      <w:r>
        <w:rPr>
          <w:rStyle w:val="Hyperlink"/>
          <w:bCs/>
          <w:sz w:val="20"/>
          <w:szCs w:val="20"/>
        </w:rPr>
        <w:t>.al</w:t>
      </w:r>
      <w:r w:rsidRPr="006D441C">
        <w:rPr>
          <w:bCs/>
          <w:sz w:val="20"/>
          <w:szCs w:val="20"/>
        </w:rPr>
        <w:t xml:space="preserve">; </w:t>
      </w:r>
      <w:hyperlink r:id="rId11" w:history="1">
        <w:r w:rsidRPr="006D441C">
          <w:rPr>
            <w:rStyle w:val="Hyperlink"/>
            <w:bCs/>
            <w:sz w:val="20"/>
            <w:szCs w:val="20"/>
          </w:rPr>
          <w:t>http://prefekturakukes.gov.al/</w:t>
        </w:r>
      </w:hyperlink>
    </w:p>
    <w:sectPr w:rsidR="00E15CB4" w:rsidRPr="00E15CB4" w:rsidSect="000119CA">
      <w:pgSz w:w="11907" w:h="16839" w:code="9"/>
      <w:pgMar w:top="426" w:right="1134"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CA" w:rsidRDefault="000718CA" w:rsidP="009B5955">
      <w:r>
        <w:separator/>
      </w:r>
    </w:p>
  </w:endnote>
  <w:endnote w:type="continuationSeparator" w:id="0">
    <w:p w:rsidR="000718CA" w:rsidRDefault="000718CA" w:rsidP="009B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CA" w:rsidRDefault="000718CA" w:rsidP="009B5955">
      <w:r>
        <w:separator/>
      </w:r>
    </w:p>
  </w:footnote>
  <w:footnote w:type="continuationSeparator" w:id="0">
    <w:p w:rsidR="000718CA" w:rsidRDefault="000718CA" w:rsidP="009B5955">
      <w:r>
        <w:continuationSeparator/>
      </w:r>
    </w:p>
  </w:footnote>
  <w:footnote w:id="1">
    <w:p w:rsidR="00CB42F0" w:rsidRPr="0060387E" w:rsidRDefault="00CB42F0" w:rsidP="002C3E96">
      <w:pPr>
        <w:widowControl w:val="0"/>
        <w:jc w:val="both"/>
        <w:rPr>
          <w:rFonts w:ascii="Book Antiqua" w:hAnsi="Book Antiqua"/>
          <w:i/>
          <w:sz w:val="18"/>
          <w:szCs w:val="18"/>
        </w:rPr>
      </w:pPr>
      <w:r>
        <w:rPr>
          <w:vertAlign w:val="superscript"/>
        </w:rPr>
        <w:t>(</w:t>
      </w:r>
      <w:r w:rsidRPr="001135B2">
        <w:rPr>
          <w:rStyle w:val="FootnoteReference"/>
        </w:rPr>
        <w:t>1</w:t>
      </w:r>
      <w:r>
        <w:rPr>
          <w:vertAlign w:val="superscript"/>
        </w:rPr>
        <w:t>)</w:t>
      </w:r>
      <w:r w:rsidRPr="0060387E">
        <w:rPr>
          <w:rFonts w:ascii="Book Antiqua" w:hAnsi="Book Antiqua"/>
          <w:i/>
          <w:sz w:val="18"/>
          <w:szCs w:val="18"/>
        </w:rPr>
        <w:t xml:space="preserve"> Nivelet e pagave për funksionet e mëposhtme janë:</w:t>
      </w:r>
    </w:p>
    <w:p w:rsidR="00CB42F0" w:rsidRPr="00D069CC" w:rsidRDefault="00CB42F0" w:rsidP="002C3E96">
      <w:pPr>
        <w:widowControl w:val="0"/>
        <w:jc w:val="both"/>
        <w:rPr>
          <w:i/>
          <w:sz w:val="16"/>
          <w:szCs w:val="16"/>
        </w:rPr>
      </w:pPr>
      <w:r w:rsidRPr="0060387E">
        <w:rPr>
          <w:rFonts w:ascii="Book Antiqua" w:hAnsi="Book Antiqua"/>
          <w:i/>
          <w:sz w:val="18"/>
          <w:szCs w:val="18"/>
        </w:rPr>
        <w:t xml:space="preserve">- </w:t>
      </w:r>
      <w:r w:rsidRPr="00D069CC">
        <w:rPr>
          <w:rFonts w:ascii="Book Antiqua" w:hAnsi="Book Antiqua"/>
          <w:i/>
          <w:sz w:val="16"/>
          <w:szCs w:val="16"/>
        </w:rPr>
        <w:t>Drejtori i kabinetit dhe sekretari i këshillit bashkiak për bashkitë nga 20.001-50.000 banorë është sipas pikes 11, lidhja 5, klasaII, kategoria II-b</w:t>
      </w:r>
    </w:p>
  </w:footnote>
  <w:footnote w:id="2">
    <w:p w:rsidR="00CB42F0" w:rsidRPr="00D069CC" w:rsidRDefault="00CB42F0" w:rsidP="002C3E96">
      <w:pPr>
        <w:widowControl w:val="0"/>
        <w:jc w:val="both"/>
        <w:rPr>
          <w:rFonts w:ascii="Book Antiqua" w:hAnsi="Book Antiqua"/>
          <w:i/>
          <w:sz w:val="16"/>
          <w:szCs w:val="16"/>
        </w:rPr>
      </w:pPr>
      <w:r w:rsidRPr="00D069CC">
        <w:rPr>
          <w:rFonts w:ascii="Book Antiqua" w:hAnsi="Book Antiqua"/>
          <w:i/>
          <w:sz w:val="16"/>
          <w:szCs w:val="16"/>
          <w:vertAlign w:val="superscript"/>
        </w:rPr>
        <w:t>(2)</w:t>
      </w:r>
      <w:r w:rsidRPr="00D069CC">
        <w:rPr>
          <w:rFonts w:ascii="Book Antiqua" w:hAnsi="Book Antiqua"/>
          <w:i/>
          <w:sz w:val="16"/>
          <w:szCs w:val="16"/>
        </w:rPr>
        <w:t xml:space="preserve"> Nivelet e pagave për funksionet e mëposhtme:</w:t>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p>
  </w:footnote>
  <w:footnote w:id="3">
    <w:p w:rsidR="00CB42F0" w:rsidRPr="00D069CC" w:rsidRDefault="00CB42F0" w:rsidP="002C3E96">
      <w:pPr>
        <w:pStyle w:val="FootnoteText"/>
        <w:rPr>
          <w:rFonts w:ascii="Book Antiqua" w:hAnsi="Book Antiqua"/>
          <w:i/>
          <w:sz w:val="16"/>
          <w:szCs w:val="16"/>
          <w:lang w:val="en-US"/>
        </w:rPr>
      </w:pPr>
      <w:r w:rsidRPr="00D069CC">
        <w:rPr>
          <w:rFonts w:ascii="Book Antiqua" w:hAnsi="Book Antiqua"/>
          <w:i/>
          <w:sz w:val="16"/>
          <w:szCs w:val="16"/>
        </w:rPr>
        <w:t>(</w:t>
      </w:r>
      <w:r w:rsidRPr="00D069CC">
        <w:rPr>
          <w:rStyle w:val="FootnoteReference"/>
          <w:rFonts w:ascii="Book Antiqua" w:hAnsi="Book Antiqua"/>
          <w:i/>
          <w:sz w:val="16"/>
          <w:szCs w:val="16"/>
        </w:rPr>
        <w:footnoteRef/>
      </w:r>
      <w:r w:rsidRPr="00D069CC">
        <w:rPr>
          <w:rFonts w:ascii="Book Antiqua" w:hAnsi="Book Antiqua"/>
          <w:i/>
          <w:sz w:val="16"/>
          <w:szCs w:val="16"/>
        </w:rPr>
        <w:t>)</w:t>
      </w:r>
      <w:r w:rsidRPr="00D069CC">
        <w:rPr>
          <w:rFonts w:ascii="Book Antiqua" w:hAnsi="Book Antiqua"/>
          <w:i/>
          <w:sz w:val="16"/>
          <w:szCs w:val="16"/>
          <w:lang w:val="en-US"/>
        </w:rPr>
        <w:t>Per njësitë Administrative me me pak se 5.000 banorë</w:t>
      </w:r>
    </w:p>
  </w:footnote>
  <w:footnote w:id="4">
    <w:p w:rsidR="00CB42F0" w:rsidRPr="00D069CC" w:rsidRDefault="00CB42F0" w:rsidP="002C3E96">
      <w:pPr>
        <w:pStyle w:val="FootnoteText"/>
        <w:rPr>
          <w:rFonts w:ascii="Book Antiqua" w:hAnsi="Book Antiqua"/>
          <w:i/>
          <w:sz w:val="16"/>
          <w:szCs w:val="16"/>
          <w:lang w:val="en-US"/>
        </w:rPr>
      </w:pPr>
      <w:r w:rsidRPr="00D069CC">
        <w:rPr>
          <w:rFonts w:ascii="Book Antiqua" w:hAnsi="Book Antiqua"/>
          <w:i/>
          <w:sz w:val="16"/>
          <w:szCs w:val="16"/>
        </w:rPr>
        <w:t>(</w:t>
      </w:r>
      <w:r w:rsidRPr="00D069CC">
        <w:rPr>
          <w:rStyle w:val="FootnoteReference"/>
          <w:rFonts w:ascii="Book Antiqua" w:hAnsi="Book Antiqua"/>
          <w:i/>
          <w:sz w:val="16"/>
          <w:szCs w:val="16"/>
        </w:rPr>
        <w:footnoteRef/>
      </w:r>
      <w:r w:rsidRPr="00D069CC">
        <w:rPr>
          <w:rFonts w:ascii="Book Antiqua" w:hAnsi="Book Antiqua"/>
          <w:i/>
          <w:sz w:val="16"/>
          <w:szCs w:val="16"/>
        </w:rPr>
        <w:t>)</w:t>
      </w:r>
      <w:r w:rsidRPr="00D069CC">
        <w:rPr>
          <w:rFonts w:ascii="Book Antiqua" w:hAnsi="Book Antiqua"/>
          <w:i/>
          <w:sz w:val="16"/>
          <w:szCs w:val="16"/>
          <w:lang w:val="en-US"/>
        </w:rPr>
        <w:t>Per njësitë Administrative me me pak se 5.000 banorë</w:t>
      </w:r>
    </w:p>
  </w:footnote>
  <w:footnote w:id="5">
    <w:p w:rsidR="00CB42F0" w:rsidRPr="0060387E" w:rsidRDefault="00CB42F0" w:rsidP="002C3E96">
      <w:pPr>
        <w:pStyle w:val="FootnoteText"/>
        <w:rPr>
          <w:rFonts w:ascii="Book Antiqua" w:hAnsi="Book Antiqua"/>
          <w:i/>
          <w:sz w:val="18"/>
          <w:szCs w:val="18"/>
          <w:lang w:val="en-US"/>
        </w:rPr>
      </w:pPr>
      <w:r>
        <w:rPr>
          <w:rFonts w:ascii="Book Antiqua" w:hAnsi="Book Antiqua"/>
          <w:i/>
          <w:sz w:val="18"/>
          <w:szCs w:val="18"/>
        </w:rPr>
        <w:t>(</w:t>
      </w:r>
      <w:r w:rsidRPr="0060387E">
        <w:rPr>
          <w:rStyle w:val="FootnoteReference"/>
          <w:rFonts w:ascii="Book Antiqua" w:hAnsi="Book Antiqua"/>
          <w:i/>
          <w:sz w:val="18"/>
          <w:szCs w:val="18"/>
        </w:rPr>
        <w:footnoteRef/>
      </w:r>
      <w:r>
        <w:rPr>
          <w:rFonts w:ascii="Book Antiqua" w:hAnsi="Book Antiqua"/>
          <w:i/>
          <w:sz w:val="18"/>
          <w:szCs w:val="18"/>
        </w:rPr>
        <w:t>)</w:t>
      </w:r>
      <w:r w:rsidRPr="0060387E">
        <w:rPr>
          <w:rFonts w:ascii="Book Antiqua" w:hAnsi="Book Antiqua"/>
          <w:i/>
          <w:sz w:val="18"/>
          <w:szCs w:val="18"/>
        </w:rPr>
        <w:t xml:space="preserve"> P</w:t>
      </w:r>
      <w:r>
        <w:rPr>
          <w:rFonts w:ascii="Book Antiqua" w:hAnsi="Book Antiqua"/>
          <w:i/>
          <w:sz w:val="18"/>
          <w:szCs w:val="18"/>
        </w:rPr>
        <w:t>ë</w:t>
      </w:r>
      <w:r w:rsidRPr="0060387E">
        <w:rPr>
          <w:rFonts w:ascii="Book Antiqua" w:hAnsi="Book Antiqua"/>
          <w:i/>
          <w:sz w:val="18"/>
          <w:szCs w:val="18"/>
        </w:rPr>
        <w:t>r Nj</w:t>
      </w:r>
      <w:r>
        <w:rPr>
          <w:rFonts w:ascii="Book Antiqua" w:hAnsi="Book Antiqua"/>
          <w:i/>
          <w:sz w:val="18"/>
          <w:szCs w:val="18"/>
        </w:rPr>
        <w:t>ë</w:t>
      </w:r>
      <w:r w:rsidRPr="0060387E">
        <w:rPr>
          <w:rFonts w:ascii="Book Antiqua" w:hAnsi="Book Antiqua"/>
          <w:i/>
          <w:sz w:val="18"/>
          <w:szCs w:val="18"/>
        </w:rPr>
        <w:t>sin</w:t>
      </w:r>
      <w:r>
        <w:rPr>
          <w:rFonts w:ascii="Book Antiqua" w:hAnsi="Book Antiqua"/>
          <w:i/>
          <w:sz w:val="18"/>
          <w:szCs w:val="18"/>
        </w:rPr>
        <w:t>ë</w:t>
      </w:r>
      <w:r w:rsidRPr="0060387E">
        <w:rPr>
          <w:rFonts w:ascii="Book Antiqua" w:hAnsi="Book Antiqua"/>
          <w:i/>
          <w:sz w:val="18"/>
          <w:szCs w:val="18"/>
        </w:rPr>
        <w:t xml:space="preserve"> Administrative me 5.001-20.000 banor</w:t>
      </w:r>
      <w:r>
        <w:rPr>
          <w:rFonts w:ascii="Book Antiqua" w:hAnsi="Book Antiqua"/>
          <w:i/>
          <w:sz w:val="18"/>
          <w:szCs w:val="18"/>
        </w:rPr>
        <w:t>ë</w:t>
      </w:r>
      <w:r w:rsidRPr="0060387E">
        <w:rPr>
          <w:rFonts w:ascii="Book Antiqua" w:hAnsi="Book Antiqua"/>
          <w:i/>
          <w:sz w:val="18"/>
          <w:szCs w:val="18"/>
        </w:rPr>
        <w:t>;</w:t>
      </w:r>
    </w:p>
  </w:footnote>
  <w:footnote w:id="6">
    <w:p w:rsidR="00CB42F0" w:rsidRPr="00442DDD" w:rsidRDefault="00CB42F0" w:rsidP="002C3E96">
      <w:pPr>
        <w:pStyle w:val="FootnoteText"/>
        <w:rPr>
          <w:sz w:val="18"/>
          <w:szCs w:val="18"/>
          <w:lang w:val="en-US"/>
        </w:rPr>
      </w:pPr>
      <w:r w:rsidRPr="00442DDD">
        <w:rPr>
          <w:rStyle w:val="FootnoteReference"/>
          <w:sz w:val="18"/>
          <w:szCs w:val="18"/>
        </w:rPr>
        <w:footnoteRef/>
      </w:r>
      <w:r w:rsidRPr="00442DDD">
        <w:rPr>
          <w:rFonts w:ascii="Book Antiqua" w:hAnsi="Book Antiqua"/>
          <w:i/>
          <w:sz w:val="18"/>
          <w:szCs w:val="18"/>
        </w:rPr>
        <w:t xml:space="preserve">Pagat e nëpunësve, që punojnë në pozicione të shërbimit civil, por që nuk kanë arsimin e lartë, caktohen nga këshillat përkatës, në kufirin maksimal, deri në </w:t>
      </w:r>
      <w:r w:rsidRPr="00442DDD">
        <w:rPr>
          <w:rFonts w:ascii="Book Antiqua" w:hAnsi="Book Antiqua"/>
          <w:i/>
          <w:spacing w:val="-3"/>
          <w:sz w:val="18"/>
          <w:szCs w:val="18"/>
        </w:rPr>
        <w:t>3</w:t>
      </w:r>
      <w:r>
        <w:rPr>
          <w:rFonts w:ascii="Book Antiqua" w:hAnsi="Book Antiqua"/>
          <w:i/>
          <w:spacing w:val="-3"/>
          <w:sz w:val="18"/>
          <w:szCs w:val="18"/>
        </w:rPr>
        <w:t>9</w:t>
      </w:r>
      <w:r w:rsidRPr="00442DDD">
        <w:rPr>
          <w:rFonts w:ascii="Book Antiqua" w:hAnsi="Book Antiqua"/>
          <w:i/>
          <w:spacing w:val="-3"/>
          <w:sz w:val="18"/>
          <w:szCs w:val="18"/>
        </w:rPr>
        <w:t xml:space="preserve">000 (tridhjetë e </w:t>
      </w:r>
      <w:r>
        <w:rPr>
          <w:rFonts w:ascii="Book Antiqua" w:hAnsi="Book Antiqua"/>
          <w:i/>
          <w:sz w:val="18"/>
          <w:szCs w:val="18"/>
        </w:rPr>
        <w:t>nente</w:t>
      </w:r>
      <w:r w:rsidRPr="00442DDD">
        <w:rPr>
          <w:rFonts w:ascii="Book Antiqua" w:hAnsi="Book Antiqua"/>
          <w:i/>
          <w:sz w:val="18"/>
          <w:szCs w:val="18"/>
        </w:rPr>
        <w:t xml:space="preserve"> mijë) lekë në muaj.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DE"/>
    <w:multiLevelType w:val="hybridMultilevel"/>
    <w:tmpl w:val="1ACC7B74"/>
    <w:lvl w:ilvl="0" w:tplc="1B200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E602C"/>
    <w:multiLevelType w:val="hybridMultilevel"/>
    <w:tmpl w:val="BC62B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67B33"/>
    <w:multiLevelType w:val="hybridMultilevel"/>
    <w:tmpl w:val="CD00FA34"/>
    <w:lvl w:ilvl="0" w:tplc="FFD403B0">
      <w:start w:val="4"/>
      <w:numFmt w:val="bullet"/>
      <w:lvlText w:val="-"/>
      <w:lvlJc w:val="left"/>
      <w:pPr>
        <w:ind w:left="720" w:hanging="360"/>
      </w:pPr>
      <w:rPr>
        <w:rFonts w:ascii="Times New Roman" w:eastAsia="Calibri" w:hAnsi="Times New Roman"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B0F4E82"/>
    <w:multiLevelType w:val="hybridMultilevel"/>
    <w:tmpl w:val="563CB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F57B01"/>
    <w:multiLevelType w:val="hybridMultilevel"/>
    <w:tmpl w:val="F02C4AEA"/>
    <w:lvl w:ilvl="0" w:tplc="95404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F626A8"/>
    <w:multiLevelType w:val="hybridMultilevel"/>
    <w:tmpl w:val="F9A6EEB4"/>
    <w:lvl w:ilvl="0" w:tplc="75BAE5F2">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59862F7B"/>
    <w:multiLevelType w:val="hybridMultilevel"/>
    <w:tmpl w:val="2BEEB020"/>
    <w:lvl w:ilvl="0" w:tplc="2BAA9DB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5AA12468"/>
    <w:multiLevelType w:val="hybridMultilevel"/>
    <w:tmpl w:val="C2D269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9E5286"/>
    <w:multiLevelType w:val="hybridMultilevel"/>
    <w:tmpl w:val="2406879E"/>
    <w:lvl w:ilvl="0" w:tplc="8A6A6E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861DA6"/>
    <w:multiLevelType w:val="hybridMultilevel"/>
    <w:tmpl w:val="B4AC9D96"/>
    <w:lvl w:ilvl="0" w:tplc="8F8A3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1C4440"/>
    <w:multiLevelType w:val="hybridMultilevel"/>
    <w:tmpl w:val="11C0438A"/>
    <w:lvl w:ilvl="0" w:tplc="EAA8F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386295"/>
    <w:multiLevelType w:val="hybridMultilevel"/>
    <w:tmpl w:val="26F263D4"/>
    <w:lvl w:ilvl="0" w:tplc="08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8"/>
  </w:num>
  <w:num w:numId="5">
    <w:abstractNumId w:val="0"/>
  </w:num>
  <w:num w:numId="6">
    <w:abstractNumId w:val="7"/>
  </w:num>
  <w:num w:numId="7">
    <w:abstractNumId w:val="1"/>
  </w:num>
  <w:num w:numId="8">
    <w:abstractNumId w:val="3"/>
  </w:num>
  <w:num w:numId="9">
    <w:abstractNumId w:val="4"/>
  </w:num>
  <w:num w:numId="10">
    <w:abstractNumId w:val="10"/>
  </w:num>
  <w:num w:numId="11">
    <w:abstractNumId w:val="6"/>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footnotePr>
    <w:footnote w:id="-1"/>
    <w:footnote w:id="0"/>
  </w:footnotePr>
  <w:endnotePr>
    <w:endnote w:id="-1"/>
    <w:endnote w:id="0"/>
  </w:endnotePr>
  <w:compat/>
  <w:rsids>
    <w:rsidRoot w:val="00B2405D"/>
    <w:rsid w:val="000119CA"/>
    <w:rsid w:val="00016EB3"/>
    <w:rsid w:val="00034590"/>
    <w:rsid w:val="00047F01"/>
    <w:rsid w:val="00053819"/>
    <w:rsid w:val="00060418"/>
    <w:rsid w:val="0006049D"/>
    <w:rsid w:val="000718CA"/>
    <w:rsid w:val="000A2E47"/>
    <w:rsid w:val="000D1B51"/>
    <w:rsid w:val="0012037A"/>
    <w:rsid w:val="00135EF7"/>
    <w:rsid w:val="00141801"/>
    <w:rsid w:val="00147571"/>
    <w:rsid w:val="001B3813"/>
    <w:rsid w:val="001B58D6"/>
    <w:rsid w:val="001B5FEF"/>
    <w:rsid w:val="001C554C"/>
    <w:rsid w:val="00212616"/>
    <w:rsid w:val="00231D1D"/>
    <w:rsid w:val="002431A7"/>
    <w:rsid w:val="0025544F"/>
    <w:rsid w:val="00271983"/>
    <w:rsid w:val="002A5737"/>
    <w:rsid w:val="002C3E96"/>
    <w:rsid w:val="002E2A3E"/>
    <w:rsid w:val="002F0AB9"/>
    <w:rsid w:val="00355F63"/>
    <w:rsid w:val="003620E2"/>
    <w:rsid w:val="003710A7"/>
    <w:rsid w:val="00386005"/>
    <w:rsid w:val="00386D61"/>
    <w:rsid w:val="003B373C"/>
    <w:rsid w:val="00422647"/>
    <w:rsid w:val="00422E63"/>
    <w:rsid w:val="00432240"/>
    <w:rsid w:val="00435D7C"/>
    <w:rsid w:val="00437F1E"/>
    <w:rsid w:val="004518D6"/>
    <w:rsid w:val="004533CF"/>
    <w:rsid w:val="00472D45"/>
    <w:rsid w:val="004B73D7"/>
    <w:rsid w:val="004E7B43"/>
    <w:rsid w:val="004F67DB"/>
    <w:rsid w:val="00505548"/>
    <w:rsid w:val="005068EA"/>
    <w:rsid w:val="0051486A"/>
    <w:rsid w:val="00520E6F"/>
    <w:rsid w:val="005225C5"/>
    <w:rsid w:val="00533E0B"/>
    <w:rsid w:val="00547226"/>
    <w:rsid w:val="0058708F"/>
    <w:rsid w:val="005960D0"/>
    <w:rsid w:val="005A6FD8"/>
    <w:rsid w:val="005B4FF2"/>
    <w:rsid w:val="005C008B"/>
    <w:rsid w:val="005D06E0"/>
    <w:rsid w:val="005D40CF"/>
    <w:rsid w:val="005D4BFB"/>
    <w:rsid w:val="005E3F9F"/>
    <w:rsid w:val="005F040F"/>
    <w:rsid w:val="00605F0B"/>
    <w:rsid w:val="006247EE"/>
    <w:rsid w:val="00635556"/>
    <w:rsid w:val="00655238"/>
    <w:rsid w:val="00657BB6"/>
    <w:rsid w:val="006A30DC"/>
    <w:rsid w:val="006B0D87"/>
    <w:rsid w:val="006B3723"/>
    <w:rsid w:val="006C0982"/>
    <w:rsid w:val="006E26A1"/>
    <w:rsid w:val="006F2EE6"/>
    <w:rsid w:val="007013E0"/>
    <w:rsid w:val="0070658F"/>
    <w:rsid w:val="007110D2"/>
    <w:rsid w:val="0073740E"/>
    <w:rsid w:val="007451D8"/>
    <w:rsid w:val="007461A8"/>
    <w:rsid w:val="007513BD"/>
    <w:rsid w:val="007563FE"/>
    <w:rsid w:val="007633B4"/>
    <w:rsid w:val="007773E0"/>
    <w:rsid w:val="007A2C8A"/>
    <w:rsid w:val="007B6820"/>
    <w:rsid w:val="007C4D16"/>
    <w:rsid w:val="007D60BF"/>
    <w:rsid w:val="007D6133"/>
    <w:rsid w:val="007E15A8"/>
    <w:rsid w:val="007F1316"/>
    <w:rsid w:val="008002D8"/>
    <w:rsid w:val="0085101D"/>
    <w:rsid w:val="008518D4"/>
    <w:rsid w:val="00856A3A"/>
    <w:rsid w:val="00861316"/>
    <w:rsid w:val="00866DF1"/>
    <w:rsid w:val="00870394"/>
    <w:rsid w:val="00873382"/>
    <w:rsid w:val="00896961"/>
    <w:rsid w:val="008E1DF2"/>
    <w:rsid w:val="008F22C7"/>
    <w:rsid w:val="00920FC7"/>
    <w:rsid w:val="00923185"/>
    <w:rsid w:val="00927AEF"/>
    <w:rsid w:val="0096444A"/>
    <w:rsid w:val="009725BD"/>
    <w:rsid w:val="0099388E"/>
    <w:rsid w:val="009A2F96"/>
    <w:rsid w:val="009B5955"/>
    <w:rsid w:val="009C544A"/>
    <w:rsid w:val="009E0601"/>
    <w:rsid w:val="009E3A25"/>
    <w:rsid w:val="00A14680"/>
    <w:rsid w:val="00A24D0D"/>
    <w:rsid w:val="00A343A2"/>
    <w:rsid w:val="00A4151B"/>
    <w:rsid w:val="00A428E7"/>
    <w:rsid w:val="00A93C35"/>
    <w:rsid w:val="00AB5E1D"/>
    <w:rsid w:val="00AF2214"/>
    <w:rsid w:val="00B0341C"/>
    <w:rsid w:val="00B04EE6"/>
    <w:rsid w:val="00B056F4"/>
    <w:rsid w:val="00B05FE6"/>
    <w:rsid w:val="00B112C6"/>
    <w:rsid w:val="00B2405D"/>
    <w:rsid w:val="00B41FBE"/>
    <w:rsid w:val="00BC058D"/>
    <w:rsid w:val="00BD0135"/>
    <w:rsid w:val="00BF08BD"/>
    <w:rsid w:val="00BF45AD"/>
    <w:rsid w:val="00C10593"/>
    <w:rsid w:val="00C11C6D"/>
    <w:rsid w:val="00C17C3D"/>
    <w:rsid w:val="00C2429F"/>
    <w:rsid w:val="00C327DB"/>
    <w:rsid w:val="00C572AC"/>
    <w:rsid w:val="00C70DE2"/>
    <w:rsid w:val="00CA55DB"/>
    <w:rsid w:val="00CB2EF6"/>
    <w:rsid w:val="00CB42F0"/>
    <w:rsid w:val="00CB7529"/>
    <w:rsid w:val="00CC6F45"/>
    <w:rsid w:val="00CE421F"/>
    <w:rsid w:val="00CF133B"/>
    <w:rsid w:val="00CF18A1"/>
    <w:rsid w:val="00D14562"/>
    <w:rsid w:val="00D3258A"/>
    <w:rsid w:val="00D36E09"/>
    <w:rsid w:val="00D82D9F"/>
    <w:rsid w:val="00D909E7"/>
    <w:rsid w:val="00D947C5"/>
    <w:rsid w:val="00DA790D"/>
    <w:rsid w:val="00DB4827"/>
    <w:rsid w:val="00DC6CDA"/>
    <w:rsid w:val="00DD7CFB"/>
    <w:rsid w:val="00DE225A"/>
    <w:rsid w:val="00DE68F6"/>
    <w:rsid w:val="00E1581A"/>
    <w:rsid w:val="00E15CB4"/>
    <w:rsid w:val="00E60D55"/>
    <w:rsid w:val="00E61552"/>
    <w:rsid w:val="00E7190D"/>
    <w:rsid w:val="00E939FE"/>
    <w:rsid w:val="00EE2138"/>
    <w:rsid w:val="00F11EC2"/>
    <w:rsid w:val="00F44EE5"/>
    <w:rsid w:val="00F5192C"/>
    <w:rsid w:val="00F5628B"/>
    <w:rsid w:val="00F6548C"/>
    <w:rsid w:val="00F823F8"/>
    <w:rsid w:val="00F9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05D"/>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rsid w:val="00B2405D"/>
    <w:pPr>
      <w:jc w:val="both"/>
    </w:pPr>
    <w:rPr>
      <w:b/>
      <w:sz w:val="28"/>
      <w:szCs w:val="20"/>
    </w:rPr>
  </w:style>
  <w:style w:type="character" w:customStyle="1" w:styleId="BodyText3Char">
    <w:name w:val="Body Text 3 Char"/>
    <w:basedOn w:val="DefaultParagraphFont"/>
    <w:link w:val="BodyText3"/>
    <w:rsid w:val="00B2405D"/>
    <w:rPr>
      <w:rFonts w:ascii="Times New Roman" w:eastAsia="Times New Roman" w:hAnsi="Times New Roman" w:cs="Times New Roman"/>
      <w:b/>
      <w:sz w:val="28"/>
      <w:szCs w:val="20"/>
    </w:rPr>
  </w:style>
  <w:style w:type="paragraph" w:styleId="NoSpacing">
    <w:name w:val="No Spacing"/>
    <w:uiPriority w:val="1"/>
    <w:qFormat/>
    <w:rsid w:val="00B2405D"/>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B2405D"/>
    <w:pPr>
      <w:ind w:left="720"/>
      <w:contextualSpacing/>
    </w:pPr>
  </w:style>
  <w:style w:type="paragraph" w:styleId="BalloonText">
    <w:name w:val="Balloon Text"/>
    <w:basedOn w:val="Normal"/>
    <w:link w:val="BalloonTextChar"/>
    <w:unhideWhenUsed/>
    <w:rsid w:val="00B2405D"/>
    <w:rPr>
      <w:rFonts w:ascii="Tahoma" w:hAnsi="Tahoma" w:cs="Tahoma"/>
      <w:sz w:val="16"/>
      <w:szCs w:val="16"/>
    </w:rPr>
  </w:style>
  <w:style w:type="character" w:customStyle="1" w:styleId="BalloonTextChar">
    <w:name w:val="Balloon Text Char"/>
    <w:basedOn w:val="DefaultParagraphFont"/>
    <w:link w:val="BalloonText"/>
    <w:rsid w:val="00B2405D"/>
    <w:rPr>
      <w:rFonts w:ascii="Tahoma" w:eastAsia="Times New Roman" w:hAnsi="Tahoma" w:cs="Tahoma"/>
      <w:sz w:val="16"/>
      <w:szCs w:val="16"/>
    </w:rPr>
  </w:style>
  <w:style w:type="character" w:styleId="Hyperlink">
    <w:name w:val="Hyperlink"/>
    <w:basedOn w:val="DefaultParagraphFont"/>
    <w:unhideWhenUsed/>
    <w:rsid w:val="00B2405D"/>
    <w:rPr>
      <w:color w:val="0000FF"/>
      <w:u w:val="single"/>
    </w:rPr>
  </w:style>
  <w:style w:type="character" w:customStyle="1" w:styleId="apple-converted-space">
    <w:name w:val="apple-converted-space"/>
    <w:basedOn w:val="DefaultParagraphFont"/>
    <w:rsid w:val="00CC6F45"/>
  </w:style>
  <w:style w:type="paragraph" w:styleId="BlockText">
    <w:name w:val="Block Text"/>
    <w:basedOn w:val="Normal"/>
    <w:rsid w:val="00BF45AD"/>
    <w:pPr>
      <w:ind w:left="-900" w:right="-1260"/>
      <w:jc w:val="center"/>
    </w:pPr>
    <w:rPr>
      <w:rFonts w:ascii="Arial" w:hAnsi="Arial" w:cs="Arial"/>
      <w:b/>
      <w:bCs/>
      <w:lang w:val="it-IT"/>
    </w:rPr>
  </w:style>
  <w:style w:type="paragraph" w:styleId="Header">
    <w:name w:val="header"/>
    <w:basedOn w:val="Normal"/>
    <w:link w:val="HeaderChar"/>
    <w:uiPriority w:val="99"/>
    <w:unhideWhenUsed/>
    <w:rsid w:val="00BF45AD"/>
    <w:pPr>
      <w:tabs>
        <w:tab w:val="center" w:pos="4680"/>
        <w:tab w:val="right" w:pos="9360"/>
      </w:tabs>
    </w:pPr>
    <w:rPr>
      <w:rFonts w:asciiTheme="minorHAnsi" w:eastAsia="MS Mincho" w:hAnsiTheme="minorHAnsi" w:cstheme="minorBidi"/>
      <w:sz w:val="22"/>
      <w:szCs w:val="22"/>
    </w:rPr>
  </w:style>
  <w:style w:type="character" w:customStyle="1" w:styleId="HeaderChar">
    <w:name w:val="Header Char"/>
    <w:basedOn w:val="DefaultParagraphFont"/>
    <w:link w:val="Header"/>
    <w:uiPriority w:val="99"/>
    <w:rsid w:val="00BF45AD"/>
    <w:rPr>
      <w:rFonts w:eastAsia="MS Mincho"/>
    </w:rPr>
  </w:style>
  <w:style w:type="paragraph" w:styleId="Footer">
    <w:name w:val="footer"/>
    <w:basedOn w:val="Normal"/>
    <w:link w:val="FooterChar"/>
    <w:uiPriority w:val="99"/>
    <w:unhideWhenUsed/>
    <w:rsid w:val="00BF45AD"/>
    <w:pPr>
      <w:tabs>
        <w:tab w:val="center" w:pos="4680"/>
        <w:tab w:val="right" w:pos="9360"/>
      </w:tabs>
    </w:pPr>
    <w:rPr>
      <w:rFonts w:asciiTheme="minorHAnsi" w:eastAsia="MS Mincho" w:hAnsiTheme="minorHAnsi" w:cstheme="minorBidi"/>
      <w:sz w:val="22"/>
      <w:szCs w:val="22"/>
    </w:rPr>
  </w:style>
  <w:style w:type="character" w:customStyle="1" w:styleId="FooterChar">
    <w:name w:val="Footer Char"/>
    <w:basedOn w:val="DefaultParagraphFont"/>
    <w:link w:val="Footer"/>
    <w:uiPriority w:val="99"/>
    <w:rsid w:val="00BF45AD"/>
    <w:rPr>
      <w:rFonts w:eastAsia="MS Mincho"/>
    </w:rPr>
  </w:style>
  <w:style w:type="character" w:styleId="PageNumber">
    <w:name w:val="page number"/>
    <w:basedOn w:val="DefaultParagraphFont"/>
    <w:rsid w:val="002C3E96"/>
  </w:style>
  <w:style w:type="paragraph" w:styleId="BodyText">
    <w:name w:val="Body Text"/>
    <w:basedOn w:val="Normal"/>
    <w:link w:val="BodyTextChar"/>
    <w:rsid w:val="002C3E96"/>
    <w:rPr>
      <w:rFonts w:eastAsia="MS Mincho"/>
      <w:sz w:val="28"/>
    </w:rPr>
  </w:style>
  <w:style w:type="character" w:customStyle="1" w:styleId="BodyTextChar">
    <w:name w:val="Body Text Char"/>
    <w:basedOn w:val="DefaultParagraphFont"/>
    <w:link w:val="BodyText"/>
    <w:rsid w:val="002C3E96"/>
    <w:rPr>
      <w:rFonts w:ascii="Times New Roman" w:eastAsia="MS Mincho" w:hAnsi="Times New Roman" w:cs="Times New Roman"/>
      <w:sz w:val="28"/>
      <w:szCs w:val="24"/>
    </w:rPr>
  </w:style>
  <w:style w:type="table" w:styleId="TableGrid">
    <w:name w:val="Table Grid"/>
    <w:basedOn w:val="TableNormal"/>
    <w:rsid w:val="002C3E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3E96"/>
    <w:pPr>
      <w:spacing w:before="100" w:beforeAutospacing="1" w:after="100" w:afterAutospacing="1"/>
    </w:pPr>
    <w:rPr>
      <w:lang w:val="en-GB" w:eastAsia="en-GB"/>
    </w:rPr>
  </w:style>
  <w:style w:type="paragraph" w:styleId="FootnoteText">
    <w:name w:val="footnote text"/>
    <w:basedOn w:val="Normal"/>
    <w:link w:val="FootnoteTextChar"/>
    <w:rsid w:val="002C3E96"/>
    <w:rPr>
      <w:sz w:val="20"/>
      <w:szCs w:val="20"/>
      <w:lang w:val="en-GB"/>
    </w:rPr>
  </w:style>
  <w:style w:type="character" w:customStyle="1" w:styleId="FootnoteTextChar">
    <w:name w:val="Footnote Text Char"/>
    <w:basedOn w:val="DefaultParagraphFont"/>
    <w:link w:val="FootnoteText"/>
    <w:rsid w:val="002C3E96"/>
    <w:rPr>
      <w:rFonts w:ascii="Times New Roman" w:eastAsia="Times New Roman" w:hAnsi="Times New Roman" w:cs="Times New Roman"/>
      <w:sz w:val="20"/>
      <w:szCs w:val="20"/>
      <w:lang w:val="en-GB"/>
    </w:rPr>
  </w:style>
  <w:style w:type="character" w:styleId="FootnoteReference">
    <w:name w:val="footnote reference"/>
    <w:basedOn w:val="DefaultParagraphFont"/>
    <w:rsid w:val="002C3E96"/>
    <w:rPr>
      <w:vertAlign w:val="superscript"/>
    </w:rPr>
  </w:style>
  <w:style w:type="character" w:styleId="FollowedHyperlink">
    <w:name w:val="FollowedHyperlink"/>
    <w:basedOn w:val="DefaultParagraphFont"/>
    <w:rsid w:val="002C3E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369126">
      <w:bodyDiv w:val="1"/>
      <w:marLeft w:val="0"/>
      <w:marRight w:val="0"/>
      <w:marTop w:val="0"/>
      <w:marBottom w:val="0"/>
      <w:divBdr>
        <w:top w:val="none" w:sz="0" w:space="0" w:color="auto"/>
        <w:left w:val="none" w:sz="0" w:space="0" w:color="auto"/>
        <w:bottom w:val="none" w:sz="0" w:space="0" w:color="auto"/>
        <w:right w:val="none" w:sz="0" w:space="0" w:color="auto"/>
      </w:divBdr>
    </w:div>
    <w:div w:id="1212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fekturakukes.gov.al/" TargetMode="External"/><Relationship Id="rId5" Type="http://schemas.openxmlformats.org/officeDocument/2006/relationships/webSettings" Target="webSettings.xml"/><Relationship Id="rId10" Type="http://schemas.openxmlformats.org/officeDocument/2006/relationships/hyperlink" Target="mailto:prefekti.kukes@mb.gov" TargetMode="Externa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DropBox\Dropbox\Buxheti%202019\Projekt%20Buxheti%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GB"/>
              <a:t>Buxheti 2019</a:t>
            </a:r>
          </a:p>
        </c:rich>
      </c:tx>
    </c:title>
    <c:view3D>
      <c:rotX val="30"/>
      <c:perspective val="30"/>
    </c:view3D>
    <c:plotArea>
      <c:layout/>
      <c:pie3DChart>
        <c:varyColors val="1"/>
        <c:ser>
          <c:idx val="0"/>
          <c:order val="0"/>
          <c:explosion val="25"/>
          <c:dLbls>
            <c:spPr>
              <a:noFill/>
              <a:ln>
                <a:noFill/>
              </a:ln>
              <a:effectLst/>
            </c:spPr>
            <c:showPercent val="1"/>
            <c:showLeaderLines val="1"/>
            <c:extLst>
              <c:ext xmlns:c15="http://schemas.microsoft.com/office/drawing/2012/chart" uri="{CE6537A1-D6FC-4f65-9D91-7224C49458BB}"/>
            </c:extLst>
          </c:dLbls>
          <c:cat>
            <c:strRef>
              <c:f>Sheet1!$C$276:$C$278</c:f>
              <c:strCache>
                <c:ptCount val="3"/>
                <c:pt idx="0">
                  <c:v>Grandi</c:v>
                </c:pt>
                <c:pt idx="1">
                  <c:v>Transferta Specifike</c:v>
                </c:pt>
                <c:pt idx="2">
                  <c:v>Ardhura 2018</c:v>
                </c:pt>
              </c:strCache>
            </c:strRef>
          </c:cat>
          <c:val>
            <c:numRef>
              <c:f>Sheet1!$D$276:$D$278</c:f>
              <c:numCache>
                <c:formatCode>_-* #,##0_-;\-* #,##0_-;_-* "-"??_-;_-@_-</c:formatCode>
                <c:ptCount val="3"/>
                <c:pt idx="0">
                  <c:v>137432000</c:v>
                </c:pt>
                <c:pt idx="1">
                  <c:v>74986000</c:v>
                </c:pt>
                <c:pt idx="2">
                  <c:v>16750000</c:v>
                </c:pt>
              </c:numCache>
            </c:numRef>
          </c:val>
        </c:ser>
        <c:dLbls>
          <c:showPercent val="1"/>
        </c:dLbls>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7A8C-270D-4AB3-87BD-28384DB8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16</Pages>
  <Words>6643</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44</cp:revision>
  <cp:lastPrinted>2019-01-15T07:16:00Z</cp:lastPrinted>
  <dcterms:created xsi:type="dcterms:W3CDTF">2016-11-03T12:07:00Z</dcterms:created>
  <dcterms:modified xsi:type="dcterms:W3CDTF">2019-01-24T10:01:00Z</dcterms:modified>
</cp:coreProperties>
</file>